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67FC" w:rsidRDefault="00CE67FC" w:rsidP="00CE67FC">
      <w:pPr>
        <w:spacing w:line="480" w:lineRule="auto"/>
        <w:jc w:val="center"/>
        <w:rPr>
          <w:rFonts w:ascii="Times New Roman" w:hAnsi="Times New Roman" w:cs="Times New Roman"/>
          <w:sz w:val="24"/>
          <w:szCs w:val="24"/>
        </w:rPr>
      </w:pPr>
    </w:p>
    <w:p w:rsidR="00CE67FC" w:rsidRDefault="00CE67FC" w:rsidP="00CE67FC">
      <w:pPr>
        <w:spacing w:line="480" w:lineRule="auto"/>
        <w:jc w:val="center"/>
        <w:rPr>
          <w:rFonts w:ascii="Times New Roman" w:hAnsi="Times New Roman" w:cs="Times New Roman"/>
          <w:sz w:val="24"/>
          <w:szCs w:val="24"/>
        </w:rPr>
      </w:pPr>
    </w:p>
    <w:p w:rsidR="00CE67FC" w:rsidRDefault="00CE67FC" w:rsidP="00CE67FC">
      <w:pPr>
        <w:spacing w:line="480" w:lineRule="auto"/>
        <w:jc w:val="center"/>
        <w:rPr>
          <w:rFonts w:ascii="Times New Roman" w:hAnsi="Times New Roman" w:cs="Times New Roman"/>
          <w:sz w:val="24"/>
          <w:szCs w:val="24"/>
        </w:rPr>
      </w:pPr>
    </w:p>
    <w:p w:rsidR="00CE67FC" w:rsidRDefault="00CE67FC" w:rsidP="00CE67FC">
      <w:pPr>
        <w:spacing w:line="480" w:lineRule="auto"/>
        <w:jc w:val="center"/>
        <w:rPr>
          <w:rFonts w:ascii="Times New Roman" w:hAnsi="Times New Roman" w:cs="Times New Roman"/>
          <w:sz w:val="24"/>
          <w:szCs w:val="24"/>
        </w:rPr>
      </w:pPr>
    </w:p>
    <w:p w:rsidR="00CE67FC" w:rsidRDefault="00CE67FC" w:rsidP="00CE67FC">
      <w:pPr>
        <w:spacing w:line="480" w:lineRule="auto"/>
        <w:jc w:val="center"/>
        <w:rPr>
          <w:rFonts w:ascii="Times New Roman" w:hAnsi="Times New Roman" w:cs="Times New Roman"/>
          <w:sz w:val="24"/>
          <w:szCs w:val="24"/>
        </w:rPr>
      </w:pPr>
    </w:p>
    <w:p w:rsidR="00CE67FC" w:rsidRDefault="00CE67FC" w:rsidP="00CE67FC">
      <w:pPr>
        <w:spacing w:line="480" w:lineRule="auto"/>
        <w:jc w:val="center"/>
        <w:rPr>
          <w:rFonts w:ascii="Times New Roman" w:hAnsi="Times New Roman" w:cs="Times New Roman"/>
          <w:sz w:val="24"/>
          <w:szCs w:val="24"/>
        </w:rPr>
      </w:pPr>
    </w:p>
    <w:p w:rsidR="00CE67FC" w:rsidRDefault="00CE67FC" w:rsidP="00CE67FC">
      <w:pPr>
        <w:spacing w:line="480" w:lineRule="auto"/>
        <w:jc w:val="center"/>
        <w:rPr>
          <w:rFonts w:ascii="Times New Roman" w:hAnsi="Times New Roman" w:cs="Times New Roman"/>
          <w:sz w:val="24"/>
          <w:szCs w:val="24"/>
        </w:rPr>
      </w:pPr>
    </w:p>
    <w:p w:rsidR="00DB615E" w:rsidRDefault="00DB615E" w:rsidP="00CE67FC">
      <w:pPr>
        <w:spacing w:line="480" w:lineRule="auto"/>
        <w:jc w:val="center"/>
        <w:rPr>
          <w:rFonts w:ascii="Times New Roman" w:hAnsi="Times New Roman" w:cs="Times New Roman"/>
          <w:sz w:val="24"/>
          <w:szCs w:val="24"/>
        </w:rPr>
      </w:pPr>
      <w:r w:rsidRPr="00B24088">
        <w:rPr>
          <w:rFonts w:ascii="Times New Roman" w:hAnsi="Times New Roman" w:cs="Times New Roman"/>
          <w:sz w:val="24"/>
          <w:szCs w:val="24"/>
        </w:rPr>
        <w:t>Genetic and Environmental Factors</w:t>
      </w:r>
    </w:p>
    <w:p w:rsidR="00C116DF" w:rsidRDefault="00C116DF" w:rsidP="00CE67FC">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C116DF" w:rsidRDefault="00C116DF" w:rsidP="00CE67F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C116DF" w:rsidRPr="00B24088" w:rsidRDefault="00C116DF" w:rsidP="00CE67FC">
      <w:pPr>
        <w:tabs>
          <w:tab w:val="left" w:pos="2430"/>
        </w:tabs>
        <w:spacing w:line="480" w:lineRule="auto"/>
        <w:jc w:val="center"/>
        <w:rPr>
          <w:rFonts w:ascii="Times New Roman" w:hAnsi="Times New Roman" w:cs="Times New Roman"/>
          <w:sz w:val="24"/>
          <w:szCs w:val="24"/>
        </w:rPr>
      </w:pPr>
      <w:r>
        <w:rPr>
          <w:rFonts w:ascii="Times New Roman" w:hAnsi="Times New Roman" w:cs="Times New Roman"/>
          <w:sz w:val="24"/>
          <w:szCs w:val="24"/>
        </w:rPr>
        <w:t>Due Date</w:t>
      </w:r>
    </w:p>
    <w:p w:rsidR="00A504A1" w:rsidRDefault="00A504A1" w:rsidP="00B24088">
      <w:pPr>
        <w:spacing w:line="480" w:lineRule="auto"/>
        <w:rPr>
          <w:rFonts w:ascii="Times New Roman" w:hAnsi="Times New Roman" w:cs="Times New Roman"/>
          <w:sz w:val="24"/>
          <w:szCs w:val="24"/>
        </w:rPr>
      </w:pPr>
    </w:p>
    <w:p w:rsidR="00A504A1" w:rsidRDefault="00A504A1" w:rsidP="00B24088">
      <w:pPr>
        <w:spacing w:line="480" w:lineRule="auto"/>
        <w:rPr>
          <w:rFonts w:ascii="Times New Roman" w:hAnsi="Times New Roman" w:cs="Times New Roman"/>
          <w:sz w:val="24"/>
          <w:szCs w:val="24"/>
        </w:rPr>
      </w:pPr>
    </w:p>
    <w:p w:rsidR="00A504A1" w:rsidRDefault="00A504A1" w:rsidP="00B24088">
      <w:pPr>
        <w:spacing w:line="480" w:lineRule="auto"/>
        <w:rPr>
          <w:rFonts w:ascii="Times New Roman" w:hAnsi="Times New Roman" w:cs="Times New Roman"/>
          <w:sz w:val="24"/>
          <w:szCs w:val="24"/>
        </w:rPr>
      </w:pPr>
    </w:p>
    <w:p w:rsidR="00A504A1" w:rsidRDefault="00A504A1" w:rsidP="00CC4583">
      <w:pPr>
        <w:spacing w:line="480" w:lineRule="auto"/>
        <w:ind w:firstLine="0"/>
        <w:rPr>
          <w:rFonts w:ascii="Times New Roman" w:hAnsi="Times New Roman" w:cs="Times New Roman"/>
          <w:sz w:val="24"/>
          <w:szCs w:val="24"/>
        </w:rPr>
      </w:pPr>
    </w:p>
    <w:p w:rsidR="00A504A1" w:rsidRDefault="00A504A1" w:rsidP="00B24088">
      <w:pPr>
        <w:spacing w:line="480" w:lineRule="auto"/>
        <w:rPr>
          <w:rFonts w:ascii="Times New Roman" w:hAnsi="Times New Roman" w:cs="Times New Roman"/>
          <w:sz w:val="24"/>
          <w:szCs w:val="24"/>
        </w:rPr>
      </w:pPr>
    </w:p>
    <w:p w:rsidR="00A504A1" w:rsidRDefault="00A504A1" w:rsidP="00B24088">
      <w:pPr>
        <w:spacing w:line="480" w:lineRule="auto"/>
        <w:rPr>
          <w:rFonts w:ascii="Times New Roman" w:hAnsi="Times New Roman" w:cs="Times New Roman"/>
          <w:sz w:val="24"/>
          <w:szCs w:val="24"/>
        </w:rPr>
      </w:pPr>
    </w:p>
    <w:p w:rsidR="00DB615E" w:rsidRPr="00955596" w:rsidRDefault="00DB615E" w:rsidP="00955596">
      <w:pPr>
        <w:spacing w:line="480" w:lineRule="auto"/>
        <w:jc w:val="center"/>
        <w:rPr>
          <w:rFonts w:ascii="Times New Roman" w:hAnsi="Times New Roman" w:cs="Times New Roman"/>
          <w:b/>
          <w:sz w:val="24"/>
          <w:szCs w:val="24"/>
        </w:rPr>
      </w:pPr>
      <w:r w:rsidRPr="00955596">
        <w:rPr>
          <w:rFonts w:ascii="Times New Roman" w:hAnsi="Times New Roman" w:cs="Times New Roman"/>
          <w:b/>
          <w:sz w:val="24"/>
          <w:szCs w:val="24"/>
        </w:rPr>
        <w:lastRenderedPageBreak/>
        <w:t>Introduction</w:t>
      </w:r>
    </w:p>
    <w:p w:rsidR="00DB615E" w:rsidRPr="00B24088" w:rsidRDefault="00DB615E" w:rsidP="00B24088">
      <w:pPr>
        <w:spacing w:line="480" w:lineRule="auto"/>
        <w:rPr>
          <w:rFonts w:ascii="Times New Roman" w:hAnsi="Times New Roman" w:cs="Times New Roman"/>
          <w:sz w:val="24"/>
          <w:szCs w:val="24"/>
        </w:rPr>
      </w:pPr>
      <w:r w:rsidRPr="00B24088">
        <w:rPr>
          <w:rFonts w:ascii="Times New Roman" w:hAnsi="Times New Roman" w:cs="Times New Roman"/>
          <w:sz w:val="24"/>
          <w:szCs w:val="24"/>
        </w:rPr>
        <w:t>Psychologists have recognized that both genetics and environment affect the brain, for example, in shaping intelligence. However, genetic factors have been reported to have a greater impact on the brain than environmental factors. Psychologists also suggest that the human brain is built through a continuous system of interactions of genetic and environmental factors</w:t>
      </w:r>
      <w:r w:rsidR="00C64FF9" w:rsidRPr="00B24088">
        <w:rPr>
          <w:rFonts w:ascii="Times New Roman" w:hAnsi="Times New Roman" w:cs="Times New Roman"/>
          <w:color w:val="222222"/>
          <w:sz w:val="24"/>
          <w:szCs w:val="24"/>
          <w:shd w:val="clear" w:color="auto" w:fill="FFFFFF"/>
        </w:rPr>
        <w:t xml:space="preserve"> (Swanson</w:t>
      </w:r>
      <w:r w:rsidR="00AA0CA5" w:rsidRPr="00B24088">
        <w:rPr>
          <w:rFonts w:ascii="Times New Roman" w:hAnsi="Times New Roman" w:cs="Times New Roman"/>
          <w:color w:val="222222"/>
          <w:sz w:val="24"/>
          <w:szCs w:val="24"/>
          <w:shd w:val="clear" w:color="auto" w:fill="FFFFFF"/>
        </w:rPr>
        <w:t xml:space="preserve"> et al. </w:t>
      </w:r>
      <w:r w:rsidR="00C64FF9" w:rsidRPr="00B24088">
        <w:rPr>
          <w:rFonts w:ascii="Times New Roman" w:hAnsi="Times New Roman" w:cs="Times New Roman"/>
          <w:color w:val="222222"/>
          <w:sz w:val="24"/>
          <w:szCs w:val="24"/>
          <w:shd w:val="clear" w:color="auto" w:fill="FFFFFF"/>
        </w:rPr>
        <w:t>2007)</w:t>
      </w:r>
      <w:r w:rsidRPr="00B24088">
        <w:rPr>
          <w:rFonts w:ascii="Times New Roman" w:hAnsi="Times New Roman" w:cs="Times New Roman"/>
          <w:sz w:val="24"/>
          <w:szCs w:val="24"/>
        </w:rPr>
        <w:t>. These factors affect the brain in different stages of the lifespan.</w:t>
      </w:r>
    </w:p>
    <w:p w:rsidR="00DB615E" w:rsidRPr="008E76E2" w:rsidRDefault="00DB615E" w:rsidP="008E76E2">
      <w:pPr>
        <w:spacing w:line="480" w:lineRule="auto"/>
        <w:jc w:val="center"/>
        <w:rPr>
          <w:rFonts w:ascii="Times New Roman" w:hAnsi="Times New Roman" w:cs="Times New Roman"/>
          <w:b/>
          <w:sz w:val="24"/>
          <w:szCs w:val="24"/>
        </w:rPr>
      </w:pPr>
      <w:r w:rsidRPr="008E76E2">
        <w:rPr>
          <w:rFonts w:ascii="Times New Roman" w:hAnsi="Times New Roman" w:cs="Times New Roman"/>
          <w:b/>
          <w:sz w:val="24"/>
          <w:szCs w:val="24"/>
        </w:rPr>
        <w:t>Environmental factors</w:t>
      </w:r>
    </w:p>
    <w:p w:rsidR="00DB615E" w:rsidRPr="00B24088" w:rsidRDefault="00DB615E" w:rsidP="00B24088">
      <w:pPr>
        <w:spacing w:line="480" w:lineRule="auto"/>
        <w:rPr>
          <w:rFonts w:ascii="Times New Roman" w:hAnsi="Times New Roman" w:cs="Times New Roman"/>
          <w:sz w:val="24"/>
          <w:szCs w:val="24"/>
        </w:rPr>
      </w:pPr>
      <w:r w:rsidRPr="00B24088">
        <w:rPr>
          <w:rFonts w:ascii="Times New Roman" w:hAnsi="Times New Roman" w:cs="Times New Roman"/>
          <w:sz w:val="24"/>
          <w:szCs w:val="24"/>
        </w:rPr>
        <w:t>Environmental factors affect the brain from pre-natal to post-natal stages of life. These environmental factors can be grouped into three depending on the effects they have on the brain. The first classification is factors with deleterious effects on the brain of a fetus, For example, exposure to ethanol, cocaine, viral infections, maternal diabetes, and untreated maternal phenylketonuria. The second group is factors that interfere with the development of the fetal brain such as exposure to heavy metals such as lead, nicotine, and drugs such as benzodiazepines</w:t>
      </w:r>
      <w:r w:rsidR="003F7FFB" w:rsidRPr="00B24088">
        <w:rPr>
          <w:rFonts w:ascii="Times New Roman" w:hAnsi="Times New Roman" w:cs="Times New Roman"/>
          <w:color w:val="222222"/>
          <w:sz w:val="24"/>
          <w:szCs w:val="24"/>
          <w:shd w:val="clear" w:color="auto" w:fill="FFFFFF"/>
        </w:rPr>
        <w:t xml:space="preserve"> (Plomin &amp; Asbury, 2005)</w:t>
      </w:r>
      <w:r w:rsidRPr="00B24088">
        <w:rPr>
          <w:rFonts w:ascii="Times New Roman" w:hAnsi="Times New Roman" w:cs="Times New Roman"/>
          <w:sz w:val="24"/>
          <w:szCs w:val="24"/>
        </w:rPr>
        <w:t>. The third class is that has proved to be safe for the development of the brain such as intake of low doses of caffeine and methadone.</w:t>
      </w:r>
    </w:p>
    <w:p w:rsidR="00DB615E" w:rsidRPr="00B24088" w:rsidRDefault="00DB615E" w:rsidP="00B24088">
      <w:pPr>
        <w:spacing w:line="480" w:lineRule="auto"/>
        <w:rPr>
          <w:rFonts w:ascii="Times New Roman" w:hAnsi="Times New Roman" w:cs="Times New Roman"/>
          <w:sz w:val="24"/>
          <w:szCs w:val="24"/>
        </w:rPr>
      </w:pPr>
      <w:r w:rsidRPr="00B24088">
        <w:rPr>
          <w:rFonts w:ascii="Times New Roman" w:hAnsi="Times New Roman" w:cs="Times New Roman"/>
          <w:sz w:val="24"/>
          <w:szCs w:val="24"/>
        </w:rPr>
        <w:t>Improving environments support the healthy development of the brain. Adverse environments such as exposure to adverse early childhood experiences and stress may negatively affect the brain hence affecting the learning capacity and the behavior of an individual. In general, the environmental factors can be divided into neurotoxins (chemical and metals) factors, drugs, physical or emotional harm, some patterns of behavior, and environmental pollutants.</w:t>
      </w:r>
    </w:p>
    <w:p w:rsidR="00DB615E" w:rsidRPr="006F2C11" w:rsidRDefault="00DB615E" w:rsidP="006F2C11">
      <w:pPr>
        <w:spacing w:line="480" w:lineRule="auto"/>
        <w:ind w:firstLine="0"/>
        <w:rPr>
          <w:rFonts w:ascii="Times New Roman" w:hAnsi="Times New Roman" w:cs="Times New Roman"/>
          <w:b/>
          <w:sz w:val="24"/>
          <w:szCs w:val="24"/>
        </w:rPr>
      </w:pPr>
      <w:r w:rsidRPr="006F2C11">
        <w:rPr>
          <w:rFonts w:ascii="Times New Roman" w:hAnsi="Times New Roman" w:cs="Times New Roman"/>
          <w:b/>
          <w:sz w:val="24"/>
          <w:szCs w:val="24"/>
        </w:rPr>
        <w:t>Neurotoxins</w:t>
      </w:r>
    </w:p>
    <w:p w:rsidR="00DB615E" w:rsidRPr="00B24088" w:rsidRDefault="00DB615E" w:rsidP="00B24088">
      <w:pPr>
        <w:spacing w:line="480" w:lineRule="auto"/>
        <w:rPr>
          <w:rFonts w:ascii="Times New Roman" w:hAnsi="Times New Roman" w:cs="Times New Roman"/>
          <w:sz w:val="24"/>
          <w:szCs w:val="24"/>
        </w:rPr>
      </w:pPr>
      <w:r w:rsidRPr="00B24088">
        <w:rPr>
          <w:rFonts w:ascii="Times New Roman" w:hAnsi="Times New Roman" w:cs="Times New Roman"/>
          <w:sz w:val="24"/>
          <w:szCs w:val="24"/>
        </w:rPr>
        <w:lastRenderedPageBreak/>
        <w:t>Neurotoxins are substances that occur naturally or are generated by humans and that can interfere or damage the central nervous system including the brain and the spinal cord. Some of these neurotoxins are harmful in even small amounts while others can be endured in smaller amounts but can affect the brain when overloaded. Although each toxin associates with the brain uniquely, some of the effects are similar and work together resulting in inflammation of the brain. Neurotoxins can affect different stages of the lifespan including pre-natal and adulthood. During the pre-natal stages, the brain of the unborn child is affected when the mother gets exposed to these neurotoxins. For the adulthood stage, the effects are through direct exposure to neurotoxins, especially in the workplace.</w:t>
      </w:r>
    </w:p>
    <w:p w:rsidR="00DB615E" w:rsidRPr="00B24088" w:rsidRDefault="00DB615E" w:rsidP="00B24088">
      <w:pPr>
        <w:spacing w:line="480" w:lineRule="auto"/>
        <w:rPr>
          <w:rFonts w:ascii="Times New Roman" w:hAnsi="Times New Roman" w:cs="Times New Roman"/>
          <w:sz w:val="24"/>
          <w:szCs w:val="24"/>
        </w:rPr>
      </w:pPr>
      <w:r w:rsidRPr="00B24088">
        <w:rPr>
          <w:rFonts w:ascii="Times New Roman" w:hAnsi="Times New Roman" w:cs="Times New Roman"/>
          <w:sz w:val="24"/>
          <w:szCs w:val="24"/>
        </w:rPr>
        <w:t>Neurotoxins affect the functioning of the fundamental cell of the brain by obstructing mitochondrial functioning, escalating oxidative stress, and deregulating protein turnover. All these three effects may lead to brain inflammation. If these effects are associated with an increase in age-related oxidative stress and decline in the antioxidant system it can result in the pathogenesis of several neurological disorders and symptoms.</w:t>
      </w:r>
    </w:p>
    <w:p w:rsidR="00DB615E" w:rsidRPr="00B24088" w:rsidRDefault="00DB615E" w:rsidP="00B24088">
      <w:pPr>
        <w:spacing w:line="480" w:lineRule="auto"/>
        <w:rPr>
          <w:rFonts w:ascii="Times New Roman" w:hAnsi="Times New Roman" w:cs="Times New Roman"/>
          <w:sz w:val="24"/>
          <w:szCs w:val="24"/>
        </w:rPr>
      </w:pPr>
      <w:r w:rsidRPr="00B24088">
        <w:rPr>
          <w:rFonts w:ascii="Times New Roman" w:hAnsi="Times New Roman" w:cs="Times New Roman"/>
          <w:sz w:val="24"/>
          <w:szCs w:val="24"/>
        </w:rPr>
        <w:t>Chemicals such as phthalates, flame retardants, pesticides, and perfluorinated non-stick products can be toxic to humans especially to the brain. These chemicals may have negative impacts on memory, attention, cognition, physical coordination, behavior, and increased the risk of neurodegenerative disorders including Parkinson’s and dementia.</w:t>
      </w:r>
    </w:p>
    <w:p w:rsidR="00DB615E" w:rsidRPr="00B24088" w:rsidRDefault="00DB615E" w:rsidP="00B24088">
      <w:pPr>
        <w:spacing w:line="480" w:lineRule="auto"/>
        <w:rPr>
          <w:rFonts w:ascii="Times New Roman" w:hAnsi="Times New Roman" w:cs="Times New Roman"/>
          <w:sz w:val="24"/>
          <w:szCs w:val="24"/>
        </w:rPr>
      </w:pPr>
      <w:r w:rsidRPr="00B24088">
        <w:rPr>
          <w:rFonts w:ascii="Times New Roman" w:hAnsi="Times New Roman" w:cs="Times New Roman"/>
          <w:sz w:val="24"/>
          <w:szCs w:val="24"/>
        </w:rPr>
        <w:t xml:space="preserve">Heavy metals are another class of neurotoxins that can greatly impair the functioning of the brain and even cause inflammation to the brain. Heavy metals are widely distributed in the environment because widely used in industrial, agricultural, commercial products, and pharmaceuticals and therefore affect those working in these manufacturing sectors. The effects </w:t>
      </w:r>
      <w:r w:rsidRPr="00B24088">
        <w:rPr>
          <w:rFonts w:ascii="Times New Roman" w:hAnsi="Times New Roman" w:cs="Times New Roman"/>
          <w:sz w:val="24"/>
          <w:szCs w:val="24"/>
        </w:rPr>
        <w:lastRenderedPageBreak/>
        <w:t>of these heavy metals on humans depend on the type of metal, amount, type of exposure, and the population of humans including age, genetics, nutritional status, and gender</w:t>
      </w:r>
      <w:r w:rsidR="001455F4" w:rsidRPr="00B24088">
        <w:rPr>
          <w:rFonts w:ascii="Times New Roman" w:hAnsi="Times New Roman" w:cs="Times New Roman"/>
          <w:sz w:val="24"/>
          <w:szCs w:val="24"/>
        </w:rPr>
        <w:t xml:space="preserve"> (</w:t>
      </w:r>
      <w:r w:rsidR="001455F4" w:rsidRPr="00B24088">
        <w:rPr>
          <w:rFonts w:ascii="Times New Roman" w:hAnsi="Times New Roman" w:cs="Times New Roman"/>
          <w:color w:val="222222"/>
          <w:sz w:val="24"/>
          <w:szCs w:val="24"/>
          <w:shd w:val="clear" w:color="auto" w:fill="FFFFFF"/>
        </w:rPr>
        <w:t>Heinemann et al. 2015)</w:t>
      </w:r>
      <w:r w:rsidRPr="00B24088">
        <w:rPr>
          <w:rFonts w:ascii="Times New Roman" w:hAnsi="Times New Roman" w:cs="Times New Roman"/>
          <w:sz w:val="24"/>
          <w:szCs w:val="24"/>
        </w:rPr>
        <w:t>. Examples of these heavy metals include lead, arsenic, mercury, chromium, and cadmium.</w:t>
      </w:r>
    </w:p>
    <w:p w:rsidR="00DB615E" w:rsidRPr="00B24088" w:rsidRDefault="00DB615E" w:rsidP="00B24088">
      <w:pPr>
        <w:spacing w:line="480" w:lineRule="auto"/>
        <w:rPr>
          <w:rFonts w:ascii="Times New Roman" w:hAnsi="Times New Roman" w:cs="Times New Roman"/>
          <w:sz w:val="24"/>
          <w:szCs w:val="24"/>
        </w:rPr>
      </w:pPr>
      <w:r w:rsidRPr="00B24088">
        <w:rPr>
          <w:rFonts w:ascii="Times New Roman" w:hAnsi="Times New Roman" w:cs="Times New Roman"/>
          <w:sz w:val="24"/>
          <w:szCs w:val="24"/>
        </w:rPr>
        <w:t>Arsenic is mostly found in most herbicides, insecticides, and wood preservatives but can also be found in manufacturing processes and medicine. Arsenic is associated with inflammation of the brain as well as brain dysfunction. Chromium can be both advantageous and toxic to the body depending on its chemical makeup. Chromium VI affects the functioning of the brain and increases oxidative stress levels and inflammation. Lead is the most toxic metal because no amount is safe to the body especially to children. Any amount of lead in the body is associated with brain inflammation, impaired functioning of the brain, and oxidative stress. These result in lowered attention span, neurodegenerative diseases, and lowered IQ.</w:t>
      </w:r>
    </w:p>
    <w:p w:rsidR="00DB615E" w:rsidRPr="00B24088" w:rsidRDefault="00DB615E" w:rsidP="00B24088">
      <w:pPr>
        <w:spacing w:line="480" w:lineRule="auto"/>
        <w:rPr>
          <w:rFonts w:ascii="Times New Roman" w:hAnsi="Times New Roman" w:cs="Times New Roman"/>
          <w:sz w:val="24"/>
          <w:szCs w:val="24"/>
        </w:rPr>
      </w:pPr>
      <w:r w:rsidRPr="00B24088">
        <w:rPr>
          <w:rFonts w:ascii="Times New Roman" w:hAnsi="Times New Roman" w:cs="Times New Roman"/>
          <w:sz w:val="24"/>
          <w:szCs w:val="24"/>
        </w:rPr>
        <w:t>Cadmium can be found in water, soil, and air and can be toxic to body organ systems including the central nervous system. Cadmium may lead to neurotoxicity causing degenerative disorders such as memory loss and behavioral changes. Mercury can greatly impair the functioning of the brain hence affecting many parts of the brain. Mercury also affects cognition leading to several neurodegenerative diseases.</w:t>
      </w:r>
    </w:p>
    <w:p w:rsidR="00DB615E" w:rsidRPr="006F2C11" w:rsidRDefault="00DB615E" w:rsidP="006F2C11">
      <w:pPr>
        <w:spacing w:line="480" w:lineRule="auto"/>
        <w:ind w:firstLine="0"/>
        <w:rPr>
          <w:rFonts w:ascii="Times New Roman" w:hAnsi="Times New Roman" w:cs="Times New Roman"/>
          <w:b/>
          <w:sz w:val="24"/>
          <w:szCs w:val="24"/>
        </w:rPr>
      </w:pPr>
      <w:r w:rsidRPr="006F2C11">
        <w:rPr>
          <w:rFonts w:ascii="Times New Roman" w:hAnsi="Times New Roman" w:cs="Times New Roman"/>
          <w:b/>
          <w:sz w:val="24"/>
          <w:szCs w:val="24"/>
        </w:rPr>
        <w:t>Drugs</w:t>
      </w:r>
    </w:p>
    <w:p w:rsidR="00DB615E" w:rsidRPr="00B24088" w:rsidRDefault="00DB615E" w:rsidP="00B24088">
      <w:pPr>
        <w:spacing w:line="480" w:lineRule="auto"/>
        <w:rPr>
          <w:rFonts w:ascii="Times New Roman" w:hAnsi="Times New Roman" w:cs="Times New Roman"/>
          <w:sz w:val="24"/>
          <w:szCs w:val="24"/>
        </w:rPr>
      </w:pPr>
      <w:r w:rsidRPr="00B24088">
        <w:rPr>
          <w:rFonts w:ascii="Times New Roman" w:hAnsi="Times New Roman" w:cs="Times New Roman"/>
          <w:sz w:val="24"/>
          <w:szCs w:val="24"/>
        </w:rPr>
        <w:t xml:space="preserve">Drugs obstruct the working of neurons: sending, receiving, and processing signals through neurotransmitters. Drugs such as heroin and marijuana can stimulate neurons because their structure resembles that of natural neurotransmitters found in the body. The drugs attach and stimulate the neurons but not the same way as natural neurotransmitters leading to sending of abnormal messages in the brain. Other drugs such as cocaine and amphetamine can make the </w:t>
      </w:r>
      <w:r w:rsidRPr="00B24088">
        <w:rPr>
          <w:rFonts w:ascii="Times New Roman" w:hAnsi="Times New Roman" w:cs="Times New Roman"/>
          <w:sz w:val="24"/>
          <w:szCs w:val="24"/>
        </w:rPr>
        <w:lastRenderedPageBreak/>
        <w:t>neurons liberate abnormal amounts of natural neurotransmitters and prevent the usual recycling of brain chemicals by obstructing transporters.</w:t>
      </w:r>
    </w:p>
    <w:p w:rsidR="00DB615E" w:rsidRPr="00B24088" w:rsidRDefault="00DB615E" w:rsidP="00B24088">
      <w:pPr>
        <w:spacing w:line="480" w:lineRule="auto"/>
        <w:rPr>
          <w:rFonts w:ascii="Times New Roman" w:hAnsi="Times New Roman" w:cs="Times New Roman"/>
          <w:sz w:val="24"/>
          <w:szCs w:val="24"/>
        </w:rPr>
      </w:pPr>
      <w:r w:rsidRPr="00B24088">
        <w:rPr>
          <w:rFonts w:ascii="Times New Roman" w:hAnsi="Times New Roman" w:cs="Times New Roman"/>
          <w:sz w:val="24"/>
          <w:szCs w:val="24"/>
        </w:rPr>
        <w:t xml:space="preserve">Drugs affect important parts of the brain that are required for sustaining body functions. These parts of the brain affected by drugs include the basal ganglia, the extended amygdala, and the prefrontal cortex powers. Other types of drugs such as opioids obstruct other brain parts including the brain stem which manages the fundamental functions that are critical in life including sleeping, breathing, and heart rate. The use of drugs during pregnancy may affect the brain of the unborn child. </w:t>
      </w:r>
      <w:r w:rsidR="00D13EBA" w:rsidRPr="00B24088">
        <w:rPr>
          <w:rFonts w:ascii="Times New Roman" w:hAnsi="Times New Roman" w:cs="Times New Roman"/>
          <w:sz w:val="24"/>
          <w:szCs w:val="24"/>
        </w:rPr>
        <w:t>Adult using drugs</w:t>
      </w:r>
      <w:r w:rsidRPr="00B24088">
        <w:rPr>
          <w:rFonts w:ascii="Times New Roman" w:hAnsi="Times New Roman" w:cs="Times New Roman"/>
          <w:sz w:val="24"/>
          <w:szCs w:val="24"/>
        </w:rPr>
        <w:t xml:space="preserve"> may also be affected directly.</w:t>
      </w:r>
    </w:p>
    <w:p w:rsidR="00DB615E" w:rsidRPr="00D13EBA" w:rsidRDefault="00DB615E" w:rsidP="00D13EBA">
      <w:pPr>
        <w:spacing w:line="480" w:lineRule="auto"/>
        <w:ind w:firstLine="0"/>
        <w:rPr>
          <w:rFonts w:ascii="Times New Roman" w:hAnsi="Times New Roman" w:cs="Times New Roman"/>
          <w:b/>
          <w:sz w:val="24"/>
          <w:szCs w:val="24"/>
        </w:rPr>
      </w:pPr>
      <w:r w:rsidRPr="00D13EBA">
        <w:rPr>
          <w:rFonts w:ascii="Times New Roman" w:hAnsi="Times New Roman" w:cs="Times New Roman"/>
          <w:b/>
          <w:sz w:val="24"/>
          <w:szCs w:val="24"/>
        </w:rPr>
        <w:t>Physical or emotional harm</w:t>
      </w:r>
    </w:p>
    <w:p w:rsidR="00DB615E" w:rsidRPr="00B24088" w:rsidRDefault="00DB615E" w:rsidP="00B24088">
      <w:pPr>
        <w:spacing w:line="480" w:lineRule="auto"/>
        <w:rPr>
          <w:rFonts w:ascii="Times New Roman" w:hAnsi="Times New Roman" w:cs="Times New Roman"/>
          <w:sz w:val="24"/>
          <w:szCs w:val="24"/>
        </w:rPr>
      </w:pPr>
      <w:r w:rsidRPr="00B24088">
        <w:rPr>
          <w:rFonts w:ascii="Times New Roman" w:hAnsi="Times New Roman" w:cs="Times New Roman"/>
          <w:sz w:val="24"/>
          <w:szCs w:val="24"/>
        </w:rPr>
        <w:t>Physical harm such as traumatic brain injury may result from a jolt or blow to the head. Moderate traumatic brain injury may temporally affect cells of the brain while serious traumatic brain injury may result in swelling, damaged tissues, bleeding, and general brain damage. These brain injuries can lead to long-term complications or even death. In adults, moderate traumatic brain injury may result in physical issues such as headache, sensory problems such as blurred vision, and cognitive problems such as loss of consciousness. Severe traumatic brain injury may lead to physical problems such as loss of coordination and cognitive/mental problems such as confusion.</w:t>
      </w:r>
    </w:p>
    <w:p w:rsidR="00DB615E" w:rsidRPr="00B24088" w:rsidRDefault="00DB615E" w:rsidP="00B24088">
      <w:pPr>
        <w:spacing w:line="480" w:lineRule="auto"/>
        <w:rPr>
          <w:rFonts w:ascii="Times New Roman" w:hAnsi="Times New Roman" w:cs="Times New Roman"/>
          <w:sz w:val="24"/>
          <w:szCs w:val="24"/>
        </w:rPr>
      </w:pPr>
      <w:r w:rsidRPr="00B24088">
        <w:rPr>
          <w:rFonts w:ascii="Times New Roman" w:hAnsi="Times New Roman" w:cs="Times New Roman"/>
          <w:sz w:val="24"/>
          <w:szCs w:val="24"/>
        </w:rPr>
        <w:t xml:space="preserve">Infants and young children with traumatic brain injury may be unable to communicate about any sensory problems, headaches, or confusion. They may however show some signs of drowsiness, seizures, change in eating and sleeping habits, sad moods, loss of interest in favorite activities, and persistent crying. Emotional harm in children can result in lasting changes in the </w:t>
      </w:r>
      <w:r w:rsidRPr="00B24088">
        <w:rPr>
          <w:rFonts w:ascii="Times New Roman" w:hAnsi="Times New Roman" w:cs="Times New Roman"/>
          <w:sz w:val="24"/>
          <w:szCs w:val="24"/>
        </w:rPr>
        <w:lastRenderedPageBreak/>
        <w:t>development of the brain. These brain changes may lead to emotional or psychological problems in the adult stage.</w:t>
      </w:r>
    </w:p>
    <w:p w:rsidR="00DB615E" w:rsidRPr="003D0AA3" w:rsidRDefault="00DB615E" w:rsidP="003D0AA3">
      <w:pPr>
        <w:spacing w:line="480" w:lineRule="auto"/>
        <w:ind w:firstLine="0"/>
        <w:rPr>
          <w:rFonts w:ascii="Times New Roman" w:hAnsi="Times New Roman" w:cs="Times New Roman"/>
          <w:b/>
          <w:sz w:val="24"/>
          <w:szCs w:val="24"/>
        </w:rPr>
      </w:pPr>
      <w:r w:rsidRPr="003D0AA3">
        <w:rPr>
          <w:rFonts w:ascii="Times New Roman" w:hAnsi="Times New Roman" w:cs="Times New Roman"/>
          <w:b/>
          <w:sz w:val="24"/>
          <w:szCs w:val="24"/>
        </w:rPr>
        <w:t>Patterns of behavior</w:t>
      </w:r>
    </w:p>
    <w:p w:rsidR="00DB615E" w:rsidRPr="00B24088" w:rsidRDefault="00DB615E" w:rsidP="00B24088">
      <w:pPr>
        <w:spacing w:line="480" w:lineRule="auto"/>
        <w:rPr>
          <w:rFonts w:ascii="Times New Roman" w:hAnsi="Times New Roman" w:cs="Times New Roman"/>
          <w:sz w:val="24"/>
          <w:szCs w:val="24"/>
        </w:rPr>
      </w:pPr>
      <w:r w:rsidRPr="00B24088">
        <w:rPr>
          <w:rFonts w:ascii="Times New Roman" w:hAnsi="Times New Roman" w:cs="Times New Roman"/>
          <w:sz w:val="24"/>
          <w:szCs w:val="24"/>
        </w:rPr>
        <w:t>The brain directs human behavior. However, human behavior interacts with the environment to change the structure of the brain that may last for a lifetime. For example, eating patterns may result in malnutrition in the infant and childhood stages of life which may then affect the nervous system development. Behavioral changes can also result in neurological disorders.</w:t>
      </w:r>
    </w:p>
    <w:p w:rsidR="00DB615E" w:rsidRPr="00751686" w:rsidRDefault="00DB615E" w:rsidP="00751686">
      <w:pPr>
        <w:spacing w:line="480" w:lineRule="auto"/>
        <w:ind w:firstLine="0"/>
        <w:rPr>
          <w:rFonts w:ascii="Times New Roman" w:hAnsi="Times New Roman" w:cs="Times New Roman"/>
          <w:b/>
          <w:sz w:val="24"/>
          <w:szCs w:val="24"/>
        </w:rPr>
      </w:pPr>
      <w:r w:rsidRPr="00751686">
        <w:rPr>
          <w:rFonts w:ascii="Times New Roman" w:hAnsi="Times New Roman" w:cs="Times New Roman"/>
          <w:b/>
          <w:sz w:val="24"/>
          <w:szCs w:val="24"/>
        </w:rPr>
        <w:t>Environmental Pollutants</w:t>
      </w:r>
    </w:p>
    <w:p w:rsidR="00DB615E" w:rsidRPr="00B24088" w:rsidRDefault="00DB615E" w:rsidP="00B24088">
      <w:pPr>
        <w:spacing w:line="480" w:lineRule="auto"/>
        <w:rPr>
          <w:rFonts w:ascii="Times New Roman" w:hAnsi="Times New Roman" w:cs="Times New Roman"/>
          <w:sz w:val="24"/>
          <w:szCs w:val="24"/>
        </w:rPr>
      </w:pPr>
      <w:r w:rsidRPr="00B24088">
        <w:rPr>
          <w:rFonts w:ascii="Times New Roman" w:hAnsi="Times New Roman" w:cs="Times New Roman"/>
          <w:sz w:val="24"/>
          <w:szCs w:val="24"/>
        </w:rPr>
        <w:t>There has emerged new evidence that polluted air negatively affects the brain. Research has associated high levels of air pollution with damaged cognitive abilities of children as well as increased risk of cognitive problems among adults. Most air pollution includes a pollutant called fine particulate matter. The harmful effects of this particle extend beyond damaging the vascular system. Research has shown that high exposure to these particles contributes to a greater decline in cognition of older women. Both coarse and fine particulate is associated with declined cognitive. Air pollution requires closer study because of its associated risks including cognitive impairment.</w:t>
      </w:r>
    </w:p>
    <w:p w:rsidR="00DB615E" w:rsidRPr="00B24088" w:rsidRDefault="00DB615E" w:rsidP="00B24088">
      <w:pPr>
        <w:spacing w:line="480" w:lineRule="auto"/>
        <w:rPr>
          <w:rFonts w:ascii="Times New Roman" w:hAnsi="Times New Roman" w:cs="Times New Roman"/>
          <w:sz w:val="24"/>
          <w:szCs w:val="24"/>
        </w:rPr>
      </w:pPr>
      <w:r w:rsidRPr="00B24088">
        <w:rPr>
          <w:rFonts w:ascii="Times New Roman" w:hAnsi="Times New Roman" w:cs="Times New Roman"/>
          <w:sz w:val="24"/>
          <w:szCs w:val="24"/>
        </w:rPr>
        <w:t>Studies have found out that air pollution also impairs the cognition of children. It has been reported that children who have been exposed to higher amounts of black carbon performed poorly on a memory test and verbal and non-verbal IQ tests</w:t>
      </w:r>
      <w:r w:rsidR="008F3F9D" w:rsidRPr="00B24088">
        <w:rPr>
          <w:rFonts w:ascii="Times New Roman" w:hAnsi="Times New Roman" w:cs="Times New Roman"/>
          <w:color w:val="222222"/>
          <w:sz w:val="24"/>
          <w:szCs w:val="24"/>
          <w:shd w:val="clear" w:color="auto" w:fill="FFFFFF"/>
        </w:rPr>
        <w:t xml:space="preserve"> (Hegarty et al. 2020)</w:t>
      </w:r>
      <w:r w:rsidRPr="00B24088">
        <w:rPr>
          <w:rFonts w:ascii="Times New Roman" w:hAnsi="Times New Roman" w:cs="Times New Roman"/>
          <w:sz w:val="24"/>
          <w:szCs w:val="24"/>
        </w:rPr>
        <w:t>. Other studies have reported that prenatal exposure to greater levels of air pollutants led to attention-related problems and depression and anxiety symptoms in the later stages of the children.</w:t>
      </w:r>
    </w:p>
    <w:p w:rsidR="00DB615E" w:rsidRPr="00EF6775" w:rsidRDefault="00DB615E" w:rsidP="00EF6775">
      <w:pPr>
        <w:spacing w:line="480" w:lineRule="auto"/>
        <w:jc w:val="center"/>
        <w:rPr>
          <w:rFonts w:ascii="Times New Roman" w:hAnsi="Times New Roman" w:cs="Times New Roman"/>
          <w:b/>
          <w:sz w:val="24"/>
          <w:szCs w:val="24"/>
        </w:rPr>
      </w:pPr>
      <w:r w:rsidRPr="00EF6775">
        <w:rPr>
          <w:rFonts w:ascii="Times New Roman" w:hAnsi="Times New Roman" w:cs="Times New Roman"/>
          <w:b/>
          <w:sz w:val="24"/>
          <w:szCs w:val="24"/>
        </w:rPr>
        <w:lastRenderedPageBreak/>
        <w:t>Genetic Factors</w:t>
      </w:r>
    </w:p>
    <w:p w:rsidR="00DB615E" w:rsidRPr="00B24088" w:rsidRDefault="00DB615E" w:rsidP="00B24088">
      <w:pPr>
        <w:spacing w:line="480" w:lineRule="auto"/>
        <w:rPr>
          <w:rFonts w:ascii="Times New Roman" w:hAnsi="Times New Roman" w:cs="Times New Roman"/>
          <w:sz w:val="24"/>
          <w:szCs w:val="24"/>
        </w:rPr>
      </w:pPr>
      <w:r w:rsidRPr="00B24088">
        <w:rPr>
          <w:rFonts w:ascii="Times New Roman" w:hAnsi="Times New Roman" w:cs="Times New Roman"/>
          <w:sz w:val="24"/>
          <w:szCs w:val="24"/>
        </w:rPr>
        <w:t>Genes are responsible for the basic makeup of humans. Approximately, a third of the genes in the human genome are active and are found in the brain. The genes in the brain form the greatest gene proportion in the body. They affect the development and the functioning of the brain and directs human movement, behavior, and thinking. Genetic factors have their effects on the brain from the early stages of life, during the pre-natal stage. Some of these genetic factors include genetic disorders, genetic predispositions, and genetic inheritance.</w:t>
      </w:r>
    </w:p>
    <w:p w:rsidR="00DB615E" w:rsidRPr="00EF6775" w:rsidRDefault="00DB615E" w:rsidP="00EF6775">
      <w:pPr>
        <w:spacing w:line="480" w:lineRule="auto"/>
        <w:ind w:firstLine="0"/>
        <w:rPr>
          <w:rFonts w:ascii="Times New Roman" w:hAnsi="Times New Roman" w:cs="Times New Roman"/>
          <w:b/>
          <w:sz w:val="24"/>
          <w:szCs w:val="24"/>
        </w:rPr>
      </w:pPr>
      <w:r w:rsidRPr="00EF6775">
        <w:rPr>
          <w:rFonts w:ascii="Times New Roman" w:hAnsi="Times New Roman" w:cs="Times New Roman"/>
          <w:b/>
          <w:sz w:val="24"/>
          <w:szCs w:val="24"/>
        </w:rPr>
        <w:t>Genetic disorders</w:t>
      </w:r>
    </w:p>
    <w:p w:rsidR="00DB615E" w:rsidRPr="00B24088" w:rsidRDefault="00DB615E" w:rsidP="00B24088">
      <w:pPr>
        <w:spacing w:line="480" w:lineRule="auto"/>
        <w:rPr>
          <w:rFonts w:ascii="Times New Roman" w:hAnsi="Times New Roman" w:cs="Times New Roman"/>
          <w:sz w:val="24"/>
          <w:szCs w:val="24"/>
        </w:rPr>
      </w:pPr>
      <w:r w:rsidRPr="00B24088">
        <w:rPr>
          <w:rFonts w:ascii="Times New Roman" w:hAnsi="Times New Roman" w:cs="Times New Roman"/>
          <w:sz w:val="24"/>
          <w:szCs w:val="24"/>
        </w:rPr>
        <w:t>Genetic brain disorders can be a result of mutation or variation of a gene. Genetic brain disorders have effects on the development and functioning of the brain. Some genetic brain disorders can be caused by some environmental exposure while others are inherited. Genetic brain disorders can be a result of a combination of genetic changes and other environmental factors. These disorders include leukodystrophies, phenylketonuria, Tay-Sachs disease, and Wilson disease</w:t>
      </w:r>
      <w:r w:rsidR="0015655D" w:rsidRPr="00B24088">
        <w:rPr>
          <w:rFonts w:ascii="Times New Roman" w:hAnsi="Times New Roman" w:cs="Times New Roman"/>
          <w:color w:val="222222"/>
          <w:sz w:val="24"/>
          <w:szCs w:val="24"/>
          <w:shd w:val="clear" w:color="auto" w:fill="FFFFFF"/>
        </w:rPr>
        <w:t xml:space="preserve"> (</w:t>
      </w:r>
      <w:r w:rsidR="001219D5" w:rsidRPr="00B24088">
        <w:rPr>
          <w:rFonts w:ascii="Times New Roman" w:hAnsi="Times New Roman" w:cs="Times New Roman"/>
          <w:color w:val="222222"/>
          <w:sz w:val="24"/>
          <w:szCs w:val="24"/>
          <w:shd w:val="clear" w:color="auto" w:fill="FFFFFF"/>
        </w:rPr>
        <w:t xml:space="preserve">Plomin </w:t>
      </w:r>
      <w:r w:rsidR="0015655D" w:rsidRPr="00B24088">
        <w:rPr>
          <w:rFonts w:ascii="Times New Roman" w:hAnsi="Times New Roman" w:cs="Times New Roman"/>
          <w:color w:val="222222"/>
          <w:sz w:val="24"/>
          <w:szCs w:val="24"/>
          <w:shd w:val="clear" w:color="auto" w:fill="FFFFFF"/>
        </w:rPr>
        <w:t>&amp; Kosslyn, 2001)</w:t>
      </w:r>
      <w:r w:rsidRPr="00B24088">
        <w:rPr>
          <w:rFonts w:ascii="Times New Roman" w:hAnsi="Times New Roman" w:cs="Times New Roman"/>
          <w:sz w:val="24"/>
          <w:szCs w:val="24"/>
        </w:rPr>
        <w:t>.</w:t>
      </w:r>
    </w:p>
    <w:p w:rsidR="00DB615E" w:rsidRPr="00B24088" w:rsidRDefault="00DB615E" w:rsidP="00B24088">
      <w:pPr>
        <w:spacing w:line="480" w:lineRule="auto"/>
        <w:rPr>
          <w:rFonts w:ascii="Times New Roman" w:hAnsi="Times New Roman" w:cs="Times New Roman"/>
          <w:sz w:val="24"/>
          <w:szCs w:val="24"/>
        </w:rPr>
      </w:pPr>
      <w:r w:rsidRPr="00B24088">
        <w:rPr>
          <w:rFonts w:ascii="Times New Roman" w:hAnsi="Times New Roman" w:cs="Times New Roman"/>
          <w:sz w:val="24"/>
          <w:szCs w:val="24"/>
        </w:rPr>
        <w:t xml:space="preserve">Leukodystrophies are a type of genetic brain disorder that influences the central nervous system. This disorder damages the white matter of the brain which includes nerve fibers and myelin. Damaged white matter blocks and slows down signals in the nerve cells leading to difficulties in movement, hearing, vision, and thinking.  Leukodystrophies mostly affect children during the early stages of life including prenatal and infant stages. Phenylketonuria is a form of amino acid metabolism disorder that is inherited meaning that it manifests during the pre-natal stage of life. It makes the body unable to process phenylalanine (Phe). High levels of Phe in the body can damage the brain and can result in intellectual disabilities.  </w:t>
      </w:r>
    </w:p>
    <w:p w:rsidR="00DB615E" w:rsidRPr="00B24088" w:rsidRDefault="00DB615E" w:rsidP="00B24088">
      <w:pPr>
        <w:spacing w:line="480" w:lineRule="auto"/>
        <w:rPr>
          <w:rFonts w:ascii="Times New Roman" w:hAnsi="Times New Roman" w:cs="Times New Roman"/>
          <w:sz w:val="24"/>
          <w:szCs w:val="24"/>
        </w:rPr>
      </w:pPr>
      <w:r w:rsidRPr="00B24088">
        <w:rPr>
          <w:rFonts w:ascii="Times New Roman" w:hAnsi="Times New Roman" w:cs="Times New Roman"/>
          <w:sz w:val="24"/>
          <w:szCs w:val="24"/>
        </w:rPr>
        <w:lastRenderedPageBreak/>
        <w:t>Tay-Sachs is an inherited but rare disorder. It causes a lot of fatty substances to form in the brain which destroys nerve cells leading to physical and mental problems. Since it is inherited, Tay-Sachs manifest during the pre-natal stage of life. Wilson disease is also an inherited and rare disorder that restricts the body from eliminating excess copper. Excess copper enters the bloodstream which results in brain damage. People with these disorders are unable to produce an adequate amount of particular proteins that affect the development and functioning of the brain. They can also cause adverse problems that have impacts on the nervous system.</w:t>
      </w:r>
    </w:p>
    <w:p w:rsidR="00DB615E" w:rsidRPr="00D215FF" w:rsidRDefault="00DB615E" w:rsidP="00D215FF">
      <w:pPr>
        <w:spacing w:line="480" w:lineRule="auto"/>
        <w:ind w:firstLine="0"/>
        <w:rPr>
          <w:rFonts w:ascii="Times New Roman" w:hAnsi="Times New Roman" w:cs="Times New Roman"/>
          <w:b/>
          <w:sz w:val="24"/>
          <w:szCs w:val="24"/>
        </w:rPr>
      </w:pPr>
      <w:r w:rsidRPr="00D215FF">
        <w:rPr>
          <w:rFonts w:ascii="Times New Roman" w:hAnsi="Times New Roman" w:cs="Times New Roman"/>
          <w:b/>
          <w:sz w:val="24"/>
          <w:szCs w:val="24"/>
        </w:rPr>
        <w:t>Genetic predispositions</w:t>
      </w:r>
    </w:p>
    <w:p w:rsidR="00DB615E" w:rsidRPr="00B24088" w:rsidRDefault="00DB615E" w:rsidP="00B24088">
      <w:pPr>
        <w:spacing w:line="480" w:lineRule="auto"/>
        <w:rPr>
          <w:rFonts w:ascii="Times New Roman" w:hAnsi="Times New Roman" w:cs="Times New Roman"/>
          <w:sz w:val="24"/>
          <w:szCs w:val="24"/>
        </w:rPr>
      </w:pPr>
      <w:r w:rsidRPr="00B24088">
        <w:rPr>
          <w:rFonts w:ascii="Times New Roman" w:hAnsi="Times New Roman" w:cs="Times New Roman"/>
          <w:sz w:val="24"/>
          <w:szCs w:val="24"/>
        </w:rPr>
        <w:t>Genetic predisposition, also known as hereditary predisposing, is the likelihood of particular characters including mental disorders, to be inherited. These genetic predispositions usually occur during the prenatal stages of life. Genetic predisposition can lead to hyperexcitability of the central nervous system. Genetic predispositions alter the structure and functioning of the brain leading to post-traumatic stress disorder.</w:t>
      </w:r>
    </w:p>
    <w:p w:rsidR="00DB615E" w:rsidRPr="00D215FF" w:rsidRDefault="00DB615E" w:rsidP="00D215FF">
      <w:pPr>
        <w:spacing w:line="480" w:lineRule="auto"/>
        <w:ind w:firstLine="0"/>
        <w:rPr>
          <w:rFonts w:ascii="Times New Roman" w:hAnsi="Times New Roman" w:cs="Times New Roman"/>
          <w:b/>
          <w:sz w:val="24"/>
          <w:szCs w:val="24"/>
        </w:rPr>
      </w:pPr>
      <w:r w:rsidRPr="00D215FF">
        <w:rPr>
          <w:rFonts w:ascii="Times New Roman" w:hAnsi="Times New Roman" w:cs="Times New Roman"/>
          <w:b/>
          <w:sz w:val="24"/>
          <w:szCs w:val="24"/>
        </w:rPr>
        <w:t>Genetic inheritance</w:t>
      </w:r>
    </w:p>
    <w:p w:rsidR="00DB615E" w:rsidRPr="00B24088" w:rsidRDefault="00DB615E" w:rsidP="00B24088">
      <w:pPr>
        <w:spacing w:line="480" w:lineRule="auto"/>
        <w:rPr>
          <w:rFonts w:ascii="Times New Roman" w:hAnsi="Times New Roman" w:cs="Times New Roman"/>
          <w:sz w:val="24"/>
          <w:szCs w:val="24"/>
        </w:rPr>
      </w:pPr>
      <w:r w:rsidRPr="00B24088">
        <w:rPr>
          <w:rFonts w:ascii="Times New Roman" w:hAnsi="Times New Roman" w:cs="Times New Roman"/>
          <w:sz w:val="24"/>
          <w:szCs w:val="24"/>
        </w:rPr>
        <w:t xml:space="preserve">Genetic inheritance means the transfer of genes from parents to their children. People have different levels of cognitive functioning. Cognitive functioning is inherited from parents just like physical characteristics are inherited. Scientists discovered that cognitive function is influenced by many genes, unlike eye color which is influenced by few genes. Each of the genes has little influence but when combined, they account for over half of the variations in cognitive function between individuals. Research has shown that most of the genetic effects that affect cognitive function in old age are the ones that affect cognitive function in childhood. Therefore, people with high cognitive functioning levels during childhood are more likely to have a similar </w:t>
      </w:r>
      <w:r w:rsidRPr="00B24088">
        <w:rPr>
          <w:rFonts w:ascii="Times New Roman" w:hAnsi="Times New Roman" w:cs="Times New Roman"/>
          <w:sz w:val="24"/>
          <w:szCs w:val="24"/>
        </w:rPr>
        <w:lastRenderedPageBreak/>
        <w:t>level of cognitive ability even in their old age. The rate and decline of cognitive function are affected by both genetic and environmental influences.</w:t>
      </w:r>
    </w:p>
    <w:p w:rsidR="00DB615E" w:rsidRPr="006D5A0C" w:rsidRDefault="00DB615E" w:rsidP="006D5A0C">
      <w:pPr>
        <w:tabs>
          <w:tab w:val="left" w:pos="3705"/>
        </w:tabs>
        <w:spacing w:line="480" w:lineRule="auto"/>
        <w:jc w:val="center"/>
        <w:rPr>
          <w:rFonts w:ascii="Times New Roman" w:hAnsi="Times New Roman" w:cs="Times New Roman"/>
          <w:b/>
          <w:sz w:val="24"/>
          <w:szCs w:val="24"/>
        </w:rPr>
      </w:pPr>
      <w:r w:rsidRPr="006D5A0C">
        <w:rPr>
          <w:rFonts w:ascii="Times New Roman" w:hAnsi="Times New Roman" w:cs="Times New Roman"/>
          <w:b/>
          <w:sz w:val="24"/>
          <w:szCs w:val="24"/>
        </w:rPr>
        <w:t>Pre-natal and Infant Stages</w:t>
      </w:r>
    </w:p>
    <w:p w:rsidR="00DB615E" w:rsidRPr="00B24088" w:rsidRDefault="00DB615E" w:rsidP="00B24088">
      <w:pPr>
        <w:spacing w:line="480" w:lineRule="auto"/>
        <w:rPr>
          <w:rFonts w:ascii="Times New Roman" w:hAnsi="Times New Roman" w:cs="Times New Roman"/>
          <w:sz w:val="24"/>
          <w:szCs w:val="24"/>
        </w:rPr>
      </w:pPr>
      <w:r w:rsidRPr="00B24088">
        <w:rPr>
          <w:rFonts w:ascii="Times New Roman" w:hAnsi="Times New Roman" w:cs="Times New Roman"/>
          <w:sz w:val="24"/>
          <w:szCs w:val="24"/>
        </w:rPr>
        <w:t>During these stages, the brain development of the infant is mostly influenced by genetic factors including genetic disorders and genetic inheritance. Infants acquire their parents’ genes that may either positively or negatively affect the brain. Environmental factors also have lower influences on the infants’ brain development. This affects them indirectly from exposure by their parents to these environmental factors including neurotoxins and other environmental pollutants.</w:t>
      </w:r>
    </w:p>
    <w:p w:rsidR="00DB615E" w:rsidRPr="006D5A0C" w:rsidRDefault="00DB615E" w:rsidP="006D5A0C">
      <w:pPr>
        <w:spacing w:line="480" w:lineRule="auto"/>
        <w:jc w:val="center"/>
        <w:rPr>
          <w:rFonts w:ascii="Times New Roman" w:hAnsi="Times New Roman" w:cs="Times New Roman"/>
          <w:b/>
          <w:sz w:val="24"/>
          <w:szCs w:val="24"/>
        </w:rPr>
      </w:pPr>
      <w:r w:rsidRPr="006D5A0C">
        <w:rPr>
          <w:rFonts w:ascii="Times New Roman" w:hAnsi="Times New Roman" w:cs="Times New Roman"/>
          <w:b/>
          <w:sz w:val="24"/>
          <w:szCs w:val="24"/>
        </w:rPr>
        <w:t>Adulthood stage</w:t>
      </w:r>
    </w:p>
    <w:p w:rsidR="00DB615E" w:rsidRPr="00B24088" w:rsidRDefault="00DB615E" w:rsidP="00B24088">
      <w:pPr>
        <w:spacing w:line="480" w:lineRule="auto"/>
        <w:rPr>
          <w:rFonts w:ascii="Times New Roman" w:hAnsi="Times New Roman" w:cs="Times New Roman"/>
          <w:sz w:val="24"/>
          <w:szCs w:val="24"/>
        </w:rPr>
      </w:pPr>
      <w:r w:rsidRPr="00B24088">
        <w:rPr>
          <w:rFonts w:ascii="Times New Roman" w:hAnsi="Times New Roman" w:cs="Times New Roman"/>
          <w:sz w:val="24"/>
          <w:szCs w:val="24"/>
        </w:rPr>
        <w:t>The brain of an adult can mostly be affected by environmental factors. This is because they come across most of these environmental influences more often than the children. For example, exposure to harmful chemicals and heavy metals in the place of work may have negative effects on the brain including damage and malfunctioning of the brain.</w:t>
      </w:r>
    </w:p>
    <w:p w:rsidR="00DB615E" w:rsidRPr="00715683" w:rsidRDefault="00DB615E" w:rsidP="00715683">
      <w:pPr>
        <w:spacing w:line="480" w:lineRule="auto"/>
        <w:jc w:val="center"/>
        <w:rPr>
          <w:rFonts w:ascii="Times New Roman" w:hAnsi="Times New Roman" w:cs="Times New Roman"/>
          <w:b/>
          <w:sz w:val="24"/>
          <w:szCs w:val="24"/>
        </w:rPr>
      </w:pPr>
      <w:r w:rsidRPr="00715683">
        <w:rPr>
          <w:rFonts w:ascii="Times New Roman" w:hAnsi="Times New Roman" w:cs="Times New Roman"/>
          <w:b/>
          <w:sz w:val="24"/>
          <w:szCs w:val="24"/>
        </w:rPr>
        <w:t>Conclusion</w:t>
      </w:r>
    </w:p>
    <w:p w:rsidR="00DB615E" w:rsidRPr="00B24088" w:rsidRDefault="00DB615E" w:rsidP="00B24088">
      <w:pPr>
        <w:spacing w:line="480" w:lineRule="auto"/>
        <w:rPr>
          <w:rFonts w:ascii="Times New Roman" w:hAnsi="Times New Roman" w:cs="Times New Roman"/>
          <w:sz w:val="24"/>
          <w:szCs w:val="24"/>
        </w:rPr>
      </w:pPr>
      <w:r w:rsidRPr="00B24088">
        <w:rPr>
          <w:rFonts w:ascii="Times New Roman" w:hAnsi="Times New Roman" w:cs="Times New Roman"/>
          <w:sz w:val="24"/>
          <w:szCs w:val="24"/>
        </w:rPr>
        <w:t xml:space="preserve">Both genetic and environmental factors interact together during each brain development step. They however play different roles in the development of the brain. Genes are responsible for the formation of all the cells and overall connections in the brain. The environment is responsible for turning these connections and helping children to adapt to their specific environment including geographical, family, and cultural environments. Both genetic and environmental factors affect the brain of both children and adults. However, genetic factors have </w:t>
      </w:r>
      <w:r w:rsidRPr="00B24088">
        <w:rPr>
          <w:rFonts w:ascii="Times New Roman" w:hAnsi="Times New Roman" w:cs="Times New Roman"/>
          <w:sz w:val="24"/>
          <w:szCs w:val="24"/>
        </w:rPr>
        <w:lastRenderedPageBreak/>
        <w:t>more impacts during pre-natal and childhood stages than in adulthood while environmental factors contribute to most brain changes during adulthood.</w:t>
      </w:r>
    </w:p>
    <w:p w:rsidR="00CC4EAE" w:rsidRDefault="00CC4EAE" w:rsidP="00B24088">
      <w:pPr>
        <w:spacing w:line="480" w:lineRule="auto"/>
        <w:rPr>
          <w:rFonts w:ascii="Times New Roman" w:hAnsi="Times New Roman" w:cs="Times New Roman"/>
          <w:sz w:val="24"/>
          <w:szCs w:val="24"/>
        </w:rPr>
      </w:pPr>
    </w:p>
    <w:p w:rsidR="00CC4EAE" w:rsidRDefault="00CC4EAE" w:rsidP="00B24088">
      <w:pPr>
        <w:spacing w:line="480" w:lineRule="auto"/>
        <w:rPr>
          <w:rFonts w:ascii="Times New Roman" w:hAnsi="Times New Roman" w:cs="Times New Roman"/>
          <w:sz w:val="24"/>
          <w:szCs w:val="24"/>
        </w:rPr>
      </w:pPr>
    </w:p>
    <w:p w:rsidR="00CC4EAE" w:rsidRDefault="00CC4EAE" w:rsidP="00B24088">
      <w:pPr>
        <w:spacing w:line="480" w:lineRule="auto"/>
        <w:rPr>
          <w:rFonts w:ascii="Times New Roman" w:hAnsi="Times New Roman" w:cs="Times New Roman"/>
          <w:sz w:val="24"/>
          <w:szCs w:val="24"/>
        </w:rPr>
      </w:pPr>
    </w:p>
    <w:p w:rsidR="00CC4EAE" w:rsidRDefault="00CC4EAE" w:rsidP="00B24088">
      <w:pPr>
        <w:spacing w:line="480" w:lineRule="auto"/>
        <w:rPr>
          <w:rFonts w:ascii="Times New Roman" w:hAnsi="Times New Roman" w:cs="Times New Roman"/>
          <w:sz w:val="24"/>
          <w:szCs w:val="24"/>
        </w:rPr>
      </w:pPr>
    </w:p>
    <w:p w:rsidR="00CC4EAE" w:rsidRDefault="00CC4EAE" w:rsidP="00B24088">
      <w:pPr>
        <w:spacing w:line="480" w:lineRule="auto"/>
        <w:rPr>
          <w:rFonts w:ascii="Times New Roman" w:hAnsi="Times New Roman" w:cs="Times New Roman"/>
          <w:sz w:val="24"/>
          <w:szCs w:val="24"/>
        </w:rPr>
      </w:pPr>
    </w:p>
    <w:p w:rsidR="00CC4EAE" w:rsidRDefault="00CC4EAE" w:rsidP="00B24088">
      <w:pPr>
        <w:spacing w:line="480" w:lineRule="auto"/>
        <w:rPr>
          <w:rFonts w:ascii="Times New Roman" w:hAnsi="Times New Roman" w:cs="Times New Roman"/>
          <w:sz w:val="24"/>
          <w:szCs w:val="24"/>
        </w:rPr>
      </w:pPr>
    </w:p>
    <w:p w:rsidR="00CC4EAE" w:rsidRDefault="00CC4EAE" w:rsidP="00B24088">
      <w:pPr>
        <w:spacing w:line="480" w:lineRule="auto"/>
        <w:rPr>
          <w:rFonts w:ascii="Times New Roman" w:hAnsi="Times New Roman" w:cs="Times New Roman"/>
          <w:sz w:val="24"/>
          <w:szCs w:val="24"/>
        </w:rPr>
      </w:pPr>
    </w:p>
    <w:p w:rsidR="00CC4EAE" w:rsidRDefault="00CC4EAE" w:rsidP="00B24088">
      <w:pPr>
        <w:spacing w:line="480" w:lineRule="auto"/>
        <w:rPr>
          <w:rFonts w:ascii="Times New Roman" w:hAnsi="Times New Roman" w:cs="Times New Roman"/>
          <w:sz w:val="24"/>
          <w:szCs w:val="24"/>
        </w:rPr>
      </w:pPr>
    </w:p>
    <w:p w:rsidR="00CC4EAE" w:rsidRDefault="00CC4EAE" w:rsidP="00B24088">
      <w:pPr>
        <w:spacing w:line="480" w:lineRule="auto"/>
        <w:rPr>
          <w:rFonts w:ascii="Times New Roman" w:hAnsi="Times New Roman" w:cs="Times New Roman"/>
          <w:sz w:val="24"/>
          <w:szCs w:val="24"/>
        </w:rPr>
      </w:pPr>
    </w:p>
    <w:p w:rsidR="00CC4EAE" w:rsidRDefault="00CC4EAE" w:rsidP="00B24088">
      <w:pPr>
        <w:spacing w:line="480" w:lineRule="auto"/>
        <w:rPr>
          <w:rFonts w:ascii="Times New Roman" w:hAnsi="Times New Roman" w:cs="Times New Roman"/>
          <w:sz w:val="24"/>
          <w:szCs w:val="24"/>
        </w:rPr>
      </w:pPr>
    </w:p>
    <w:p w:rsidR="00CC4EAE" w:rsidRDefault="00CC4EAE" w:rsidP="00B24088">
      <w:pPr>
        <w:spacing w:line="480" w:lineRule="auto"/>
        <w:rPr>
          <w:rFonts w:ascii="Times New Roman" w:hAnsi="Times New Roman" w:cs="Times New Roman"/>
          <w:sz w:val="24"/>
          <w:szCs w:val="24"/>
        </w:rPr>
      </w:pPr>
    </w:p>
    <w:p w:rsidR="00CC4EAE" w:rsidRDefault="00CC4EAE" w:rsidP="00B24088">
      <w:pPr>
        <w:spacing w:line="480" w:lineRule="auto"/>
        <w:rPr>
          <w:rFonts w:ascii="Times New Roman" w:hAnsi="Times New Roman" w:cs="Times New Roman"/>
          <w:sz w:val="24"/>
          <w:szCs w:val="24"/>
        </w:rPr>
      </w:pPr>
    </w:p>
    <w:p w:rsidR="00CC4EAE" w:rsidRDefault="00CC4EAE" w:rsidP="00B24088">
      <w:pPr>
        <w:spacing w:line="480" w:lineRule="auto"/>
        <w:rPr>
          <w:rFonts w:ascii="Times New Roman" w:hAnsi="Times New Roman" w:cs="Times New Roman"/>
          <w:sz w:val="24"/>
          <w:szCs w:val="24"/>
        </w:rPr>
      </w:pPr>
    </w:p>
    <w:p w:rsidR="00CC4EAE" w:rsidRDefault="00CC4EAE" w:rsidP="00B24088">
      <w:pPr>
        <w:spacing w:line="480" w:lineRule="auto"/>
        <w:rPr>
          <w:rFonts w:ascii="Times New Roman" w:hAnsi="Times New Roman" w:cs="Times New Roman"/>
          <w:sz w:val="24"/>
          <w:szCs w:val="24"/>
        </w:rPr>
      </w:pPr>
    </w:p>
    <w:p w:rsidR="00CC4EAE" w:rsidRDefault="00CC4EAE" w:rsidP="00B24088">
      <w:pPr>
        <w:spacing w:line="480" w:lineRule="auto"/>
        <w:rPr>
          <w:rFonts w:ascii="Times New Roman" w:hAnsi="Times New Roman" w:cs="Times New Roman"/>
          <w:sz w:val="24"/>
          <w:szCs w:val="24"/>
        </w:rPr>
      </w:pPr>
    </w:p>
    <w:p w:rsidR="00CC4EAE" w:rsidRDefault="00CC4EAE" w:rsidP="00B24088">
      <w:pPr>
        <w:spacing w:line="480" w:lineRule="auto"/>
        <w:rPr>
          <w:rFonts w:ascii="Times New Roman" w:hAnsi="Times New Roman" w:cs="Times New Roman"/>
          <w:sz w:val="24"/>
          <w:szCs w:val="24"/>
        </w:rPr>
      </w:pPr>
    </w:p>
    <w:p w:rsidR="004048D1" w:rsidRPr="00A61AC1" w:rsidRDefault="00214E68" w:rsidP="00A61AC1">
      <w:pPr>
        <w:spacing w:line="480" w:lineRule="auto"/>
        <w:jc w:val="center"/>
        <w:rPr>
          <w:rFonts w:ascii="Times New Roman" w:hAnsi="Times New Roman" w:cs="Times New Roman"/>
          <w:b/>
          <w:sz w:val="24"/>
          <w:szCs w:val="24"/>
        </w:rPr>
      </w:pPr>
      <w:r w:rsidRPr="00A61AC1">
        <w:rPr>
          <w:rFonts w:ascii="Times New Roman" w:hAnsi="Times New Roman" w:cs="Times New Roman"/>
          <w:b/>
          <w:sz w:val="24"/>
          <w:szCs w:val="24"/>
        </w:rPr>
        <w:lastRenderedPageBreak/>
        <w:t>References</w:t>
      </w:r>
    </w:p>
    <w:p w:rsidR="00214E68" w:rsidRPr="00B24088" w:rsidRDefault="00474C44" w:rsidP="00B24088">
      <w:pPr>
        <w:spacing w:line="480" w:lineRule="auto"/>
        <w:ind w:left="720" w:hanging="720"/>
        <w:rPr>
          <w:rFonts w:ascii="Times New Roman" w:hAnsi="Times New Roman" w:cs="Times New Roman"/>
          <w:color w:val="222222"/>
          <w:sz w:val="24"/>
          <w:szCs w:val="24"/>
          <w:shd w:val="clear" w:color="auto" w:fill="FFFFFF"/>
        </w:rPr>
      </w:pPr>
      <w:r w:rsidRPr="00B24088">
        <w:rPr>
          <w:rFonts w:ascii="Times New Roman" w:hAnsi="Times New Roman" w:cs="Times New Roman"/>
          <w:color w:val="222222"/>
          <w:sz w:val="24"/>
          <w:szCs w:val="24"/>
          <w:shd w:val="clear" w:color="auto" w:fill="FFFFFF"/>
        </w:rPr>
        <w:t>Swanson, J. M., Kinsbourne, M., Nigg, J., Lanphear, B., Stefanatos, G. A., Volkow, N., ... &amp; Wadhwa, P. D. (2007). Etiologic subtypes of attention-deficit/hyperactivity disorder: brain imaging, molecular genetic and environmental factors and the dopamine hypothesis. </w:t>
      </w:r>
      <w:r w:rsidRPr="00B24088">
        <w:rPr>
          <w:rFonts w:ascii="Times New Roman" w:hAnsi="Times New Roman" w:cs="Times New Roman"/>
          <w:i/>
          <w:iCs/>
          <w:color w:val="222222"/>
          <w:sz w:val="24"/>
          <w:szCs w:val="24"/>
          <w:shd w:val="clear" w:color="auto" w:fill="FFFFFF"/>
        </w:rPr>
        <w:t>Neuropsychology review</w:t>
      </w:r>
      <w:r w:rsidRPr="00B24088">
        <w:rPr>
          <w:rFonts w:ascii="Times New Roman" w:hAnsi="Times New Roman" w:cs="Times New Roman"/>
          <w:color w:val="222222"/>
          <w:sz w:val="24"/>
          <w:szCs w:val="24"/>
          <w:shd w:val="clear" w:color="auto" w:fill="FFFFFF"/>
        </w:rPr>
        <w:t>, </w:t>
      </w:r>
      <w:r w:rsidRPr="00B24088">
        <w:rPr>
          <w:rFonts w:ascii="Times New Roman" w:hAnsi="Times New Roman" w:cs="Times New Roman"/>
          <w:i/>
          <w:iCs/>
          <w:color w:val="222222"/>
          <w:sz w:val="24"/>
          <w:szCs w:val="24"/>
          <w:shd w:val="clear" w:color="auto" w:fill="FFFFFF"/>
        </w:rPr>
        <w:t>17</w:t>
      </w:r>
      <w:r w:rsidRPr="00B24088">
        <w:rPr>
          <w:rFonts w:ascii="Times New Roman" w:hAnsi="Times New Roman" w:cs="Times New Roman"/>
          <w:color w:val="222222"/>
          <w:sz w:val="24"/>
          <w:szCs w:val="24"/>
          <w:shd w:val="clear" w:color="auto" w:fill="FFFFFF"/>
        </w:rPr>
        <w:t>(1), 39-59.</w:t>
      </w:r>
    </w:p>
    <w:p w:rsidR="00474C44" w:rsidRPr="00B24088" w:rsidRDefault="00E55895" w:rsidP="00B24088">
      <w:pPr>
        <w:spacing w:line="480" w:lineRule="auto"/>
        <w:ind w:left="720" w:hanging="720"/>
        <w:rPr>
          <w:rFonts w:ascii="Times New Roman" w:hAnsi="Times New Roman" w:cs="Times New Roman"/>
          <w:color w:val="222222"/>
          <w:sz w:val="24"/>
          <w:szCs w:val="24"/>
          <w:shd w:val="clear" w:color="auto" w:fill="FFFFFF"/>
        </w:rPr>
      </w:pPr>
      <w:r w:rsidRPr="00B24088">
        <w:rPr>
          <w:rFonts w:ascii="Times New Roman" w:hAnsi="Times New Roman" w:cs="Times New Roman"/>
          <w:color w:val="222222"/>
          <w:sz w:val="24"/>
          <w:szCs w:val="24"/>
          <w:shd w:val="clear" w:color="auto" w:fill="FFFFFF"/>
        </w:rPr>
        <w:t>Plomin, R., &amp; Asbury, K. (2005). Nature and nurture: Genetic and environmental influences on behavior. </w:t>
      </w:r>
      <w:r w:rsidRPr="00B24088">
        <w:rPr>
          <w:rFonts w:ascii="Times New Roman" w:hAnsi="Times New Roman" w:cs="Times New Roman"/>
          <w:i/>
          <w:iCs/>
          <w:color w:val="222222"/>
          <w:sz w:val="24"/>
          <w:szCs w:val="24"/>
          <w:shd w:val="clear" w:color="auto" w:fill="FFFFFF"/>
        </w:rPr>
        <w:t>The Annals of the American Academy of Political and Social Science</w:t>
      </w:r>
      <w:r w:rsidRPr="00B24088">
        <w:rPr>
          <w:rFonts w:ascii="Times New Roman" w:hAnsi="Times New Roman" w:cs="Times New Roman"/>
          <w:color w:val="222222"/>
          <w:sz w:val="24"/>
          <w:szCs w:val="24"/>
          <w:shd w:val="clear" w:color="auto" w:fill="FFFFFF"/>
        </w:rPr>
        <w:t>, </w:t>
      </w:r>
      <w:r w:rsidRPr="00B24088">
        <w:rPr>
          <w:rFonts w:ascii="Times New Roman" w:hAnsi="Times New Roman" w:cs="Times New Roman"/>
          <w:i/>
          <w:iCs/>
          <w:color w:val="222222"/>
          <w:sz w:val="24"/>
          <w:szCs w:val="24"/>
          <w:shd w:val="clear" w:color="auto" w:fill="FFFFFF"/>
        </w:rPr>
        <w:t>600</w:t>
      </w:r>
      <w:r w:rsidRPr="00B24088">
        <w:rPr>
          <w:rFonts w:ascii="Times New Roman" w:hAnsi="Times New Roman" w:cs="Times New Roman"/>
          <w:color w:val="222222"/>
          <w:sz w:val="24"/>
          <w:szCs w:val="24"/>
          <w:shd w:val="clear" w:color="auto" w:fill="FFFFFF"/>
        </w:rPr>
        <w:t>(1), 86-98.</w:t>
      </w:r>
    </w:p>
    <w:p w:rsidR="00E55895" w:rsidRPr="00B24088" w:rsidRDefault="00A842A8" w:rsidP="00B24088">
      <w:pPr>
        <w:spacing w:line="480" w:lineRule="auto"/>
        <w:ind w:left="720" w:hanging="720"/>
        <w:rPr>
          <w:rFonts w:ascii="Times New Roman" w:hAnsi="Times New Roman" w:cs="Times New Roman"/>
          <w:color w:val="222222"/>
          <w:sz w:val="24"/>
          <w:szCs w:val="24"/>
          <w:shd w:val="clear" w:color="auto" w:fill="FFFFFF"/>
        </w:rPr>
      </w:pPr>
      <w:r w:rsidRPr="00B24088">
        <w:rPr>
          <w:rFonts w:ascii="Times New Roman" w:hAnsi="Times New Roman" w:cs="Times New Roman"/>
          <w:color w:val="222222"/>
          <w:sz w:val="24"/>
          <w:szCs w:val="24"/>
          <w:shd w:val="clear" w:color="auto" w:fill="FFFFFF"/>
        </w:rPr>
        <w:t>Hegarty, J. P., Pegoraro, L. F., Lazzeroni, L. C., Raman, M. M., Hallmayer, J. F., Monterrey, J. C., ... &amp; Hardan, A. Y. (2020). Genetic and environmental influences on structural brain measures in twins with autism spectrum disorder. </w:t>
      </w:r>
      <w:r w:rsidRPr="00B24088">
        <w:rPr>
          <w:rFonts w:ascii="Times New Roman" w:hAnsi="Times New Roman" w:cs="Times New Roman"/>
          <w:i/>
          <w:iCs/>
          <w:color w:val="222222"/>
          <w:sz w:val="24"/>
          <w:szCs w:val="24"/>
          <w:shd w:val="clear" w:color="auto" w:fill="FFFFFF"/>
        </w:rPr>
        <w:t>Molecular psychiatry</w:t>
      </w:r>
      <w:r w:rsidRPr="00B24088">
        <w:rPr>
          <w:rFonts w:ascii="Times New Roman" w:hAnsi="Times New Roman" w:cs="Times New Roman"/>
          <w:color w:val="222222"/>
          <w:sz w:val="24"/>
          <w:szCs w:val="24"/>
          <w:shd w:val="clear" w:color="auto" w:fill="FFFFFF"/>
        </w:rPr>
        <w:t>, </w:t>
      </w:r>
      <w:r w:rsidRPr="00B24088">
        <w:rPr>
          <w:rFonts w:ascii="Times New Roman" w:hAnsi="Times New Roman" w:cs="Times New Roman"/>
          <w:i/>
          <w:iCs/>
          <w:color w:val="222222"/>
          <w:sz w:val="24"/>
          <w:szCs w:val="24"/>
          <w:shd w:val="clear" w:color="auto" w:fill="FFFFFF"/>
        </w:rPr>
        <w:t>25</w:t>
      </w:r>
      <w:r w:rsidRPr="00B24088">
        <w:rPr>
          <w:rFonts w:ascii="Times New Roman" w:hAnsi="Times New Roman" w:cs="Times New Roman"/>
          <w:color w:val="222222"/>
          <w:sz w:val="24"/>
          <w:szCs w:val="24"/>
          <w:shd w:val="clear" w:color="auto" w:fill="FFFFFF"/>
        </w:rPr>
        <w:t>(10), 2556-2566.</w:t>
      </w:r>
    </w:p>
    <w:p w:rsidR="00A842A8" w:rsidRPr="00B24088" w:rsidRDefault="004E2C70" w:rsidP="00B24088">
      <w:pPr>
        <w:spacing w:line="480" w:lineRule="auto"/>
        <w:ind w:left="720" w:hanging="720"/>
        <w:rPr>
          <w:rFonts w:ascii="Times New Roman" w:hAnsi="Times New Roman" w:cs="Times New Roman"/>
          <w:color w:val="222222"/>
          <w:sz w:val="24"/>
          <w:szCs w:val="24"/>
          <w:shd w:val="clear" w:color="auto" w:fill="FFFFFF"/>
        </w:rPr>
      </w:pPr>
      <w:r w:rsidRPr="00B24088">
        <w:rPr>
          <w:rFonts w:ascii="Times New Roman" w:hAnsi="Times New Roman" w:cs="Times New Roman"/>
          <w:color w:val="222222"/>
          <w:sz w:val="24"/>
          <w:szCs w:val="24"/>
          <w:shd w:val="clear" w:color="auto" w:fill="FFFFFF"/>
        </w:rPr>
        <w:t>Heinemann, A. W., Magasi, S., Hammel, J., Carlozzi, N. E., Garcia, S. F., Hahn, E. A., ... &amp; Jerousek, S. (2015). Environmental factors item development for persons with stroke, traumatic brain injury, and spinal cord injury. </w:t>
      </w:r>
      <w:r w:rsidRPr="00B24088">
        <w:rPr>
          <w:rFonts w:ascii="Times New Roman" w:hAnsi="Times New Roman" w:cs="Times New Roman"/>
          <w:i/>
          <w:iCs/>
          <w:color w:val="222222"/>
          <w:sz w:val="24"/>
          <w:szCs w:val="24"/>
          <w:shd w:val="clear" w:color="auto" w:fill="FFFFFF"/>
        </w:rPr>
        <w:t>Archives of physical medicine and rehabilitation</w:t>
      </w:r>
      <w:r w:rsidRPr="00B24088">
        <w:rPr>
          <w:rFonts w:ascii="Times New Roman" w:hAnsi="Times New Roman" w:cs="Times New Roman"/>
          <w:color w:val="222222"/>
          <w:sz w:val="24"/>
          <w:szCs w:val="24"/>
          <w:shd w:val="clear" w:color="auto" w:fill="FFFFFF"/>
        </w:rPr>
        <w:t>, </w:t>
      </w:r>
      <w:r w:rsidRPr="00B24088">
        <w:rPr>
          <w:rFonts w:ascii="Times New Roman" w:hAnsi="Times New Roman" w:cs="Times New Roman"/>
          <w:i/>
          <w:iCs/>
          <w:color w:val="222222"/>
          <w:sz w:val="24"/>
          <w:szCs w:val="24"/>
          <w:shd w:val="clear" w:color="auto" w:fill="FFFFFF"/>
        </w:rPr>
        <w:t>96</w:t>
      </w:r>
      <w:r w:rsidRPr="00B24088">
        <w:rPr>
          <w:rFonts w:ascii="Times New Roman" w:hAnsi="Times New Roman" w:cs="Times New Roman"/>
          <w:color w:val="222222"/>
          <w:sz w:val="24"/>
          <w:szCs w:val="24"/>
          <w:shd w:val="clear" w:color="auto" w:fill="FFFFFF"/>
        </w:rPr>
        <w:t>(4), 589-595.</w:t>
      </w:r>
    </w:p>
    <w:p w:rsidR="004E2C70" w:rsidRPr="00B24088" w:rsidRDefault="00081A8F" w:rsidP="00B24088">
      <w:pPr>
        <w:spacing w:line="480" w:lineRule="auto"/>
        <w:ind w:left="720" w:hanging="720"/>
        <w:rPr>
          <w:rFonts w:ascii="Times New Roman" w:hAnsi="Times New Roman" w:cs="Times New Roman"/>
          <w:sz w:val="24"/>
          <w:szCs w:val="24"/>
        </w:rPr>
      </w:pPr>
      <w:r w:rsidRPr="00B24088">
        <w:rPr>
          <w:rFonts w:ascii="Times New Roman" w:hAnsi="Times New Roman" w:cs="Times New Roman"/>
          <w:color w:val="222222"/>
          <w:sz w:val="24"/>
          <w:szCs w:val="24"/>
          <w:shd w:val="clear" w:color="auto" w:fill="FFFFFF"/>
        </w:rPr>
        <w:t>Plomin, R., &amp; Kosslyn, S. M. (2001). Genes, brain and cognition. </w:t>
      </w:r>
      <w:r w:rsidRPr="00B24088">
        <w:rPr>
          <w:rFonts w:ascii="Times New Roman" w:hAnsi="Times New Roman" w:cs="Times New Roman"/>
          <w:i/>
          <w:iCs/>
          <w:color w:val="222222"/>
          <w:sz w:val="24"/>
          <w:szCs w:val="24"/>
          <w:shd w:val="clear" w:color="auto" w:fill="FFFFFF"/>
        </w:rPr>
        <w:t>Nature neuroscience</w:t>
      </w:r>
      <w:r w:rsidRPr="00B24088">
        <w:rPr>
          <w:rFonts w:ascii="Times New Roman" w:hAnsi="Times New Roman" w:cs="Times New Roman"/>
          <w:color w:val="222222"/>
          <w:sz w:val="24"/>
          <w:szCs w:val="24"/>
          <w:shd w:val="clear" w:color="auto" w:fill="FFFFFF"/>
        </w:rPr>
        <w:t>, </w:t>
      </w:r>
      <w:r w:rsidRPr="00B24088">
        <w:rPr>
          <w:rFonts w:ascii="Times New Roman" w:hAnsi="Times New Roman" w:cs="Times New Roman"/>
          <w:i/>
          <w:iCs/>
          <w:color w:val="222222"/>
          <w:sz w:val="24"/>
          <w:szCs w:val="24"/>
          <w:shd w:val="clear" w:color="auto" w:fill="FFFFFF"/>
        </w:rPr>
        <w:t>4</w:t>
      </w:r>
      <w:r w:rsidRPr="00B24088">
        <w:rPr>
          <w:rFonts w:ascii="Times New Roman" w:hAnsi="Times New Roman" w:cs="Times New Roman"/>
          <w:color w:val="222222"/>
          <w:sz w:val="24"/>
          <w:szCs w:val="24"/>
          <w:shd w:val="clear" w:color="auto" w:fill="FFFFFF"/>
        </w:rPr>
        <w:t>(12), 1153-1154.</w:t>
      </w:r>
    </w:p>
    <w:sectPr w:rsidR="004E2C70" w:rsidRPr="00B24088" w:rsidSect="00B24088">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E3A72" w:rsidRDefault="000E3A72" w:rsidP="00B24088">
      <w:pPr>
        <w:spacing w:after="0" w:line="240" w:lineRule="auto"/>
      </w:pPr>
      <w:r>
        <w:separator/>
      </w:r>
    </w:p>
  </w:endnote>
  <w:endnote w:type="continuationSeparator" w:id="1">
    <w:p w:rsidR="000E3A72" w:rsidRDefault="000E3A72" w:rsidP="00B2408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5BB" w:rsidRDefault="00B045BB">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5BB" w:rsidRDefault="00B045BB">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5BB" w:rsidRDefault="00B045B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E3A72" w:rsidRDefault="000E3A72" w:rsidP="00B24088">
      <w:pPr>
        <w:spacing w:after="0" w:line="240" w:lineRule="auto"/>
      </w:pPr>
      <w:r>
        <w:separator/>
      </w:r>
    </w:p>
  </w:footnote>
  <w:footnote w:type="continuationSeparator" w:id="1">
    <w:p w:rsidR="000E3A72" w:rsidRDefault="000E3A72" w:rsidP="00B2408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5BB" w:rsidRDefault="00B045B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866640"/>
      <w:docPartObj>
        <w:docPartGallery w:val="Page Numbers (Top of Page)"/>
        <w:docPartUnique/>
      </w:docPartObj>
    </w:sdtPr>
    <w:sdtContent>
      <w:p w:rsidR="00B24088" w:rsidRDefault="00B24088" w:rsidP="00B24088">
        <w:pPr>
          <w:pStyle w:val="Header"/>
          <w:ind w:firstLine="0"/>
        </w:pPr>
        <w:r w:rsidRPr="00B24088">
          <w:rPr>
            <w:rFonts w:ascii="Times New Roman" w:hAnsi="Times New Roman" w:cs="Times New Roman"/>
            <w:sz w:val="24"/>
            <w:szCs w:val="24"/>
          </w:rPr>
          <w:t>Biological Psychology</w:t>
        </w:r>
        <w:r>
          <w:t xml:space="preserve">                                                                                                                                 </w:t>
        </w:r>
        <w:r w:rsidR="00B045BB">
          <w:t xml:space="preserve">          </w:t>
        </w:r>
        <w:fldSimple w:instr=" PAGE   \* MERGEFORMAT ">
          <w:r w:rsidR="00B045BB">
            <w:rPr>
              <w:noProof/>
            </w:rPr>
            <w:t>11</w:t>
          </w:r>
        </w:fldSimple>
      </w:p>
    </w:sdtContent>
  </w:sdt>
  <w:p w:rsidR="00B24088" w:rsidRDefault="00B24088">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36866651"/>
      <w:docPartObj>
        <w:docPartGallery w:val="Page Numbers (Top of Page)"/>
        <w:docPartUnique/>
      </w:docPartObj>
    </w:sdtPr>
    <w:sdtContent>
      <w:p w:rsidR="00B045BB" w:rsidRPr="00B045BB" w:rsidRDefault="00B045BB" w:rsidP="00B045BB">
        <w:pPr>
          <w:pStyle w:val="Header"/>
          <w:ind w:firstLine="0"/>
          <w:rPr>
            <w:rFonts w:ascii="Times New Roman" w:hAnsi="Times New Roman" w:cs="Times New Roman"/>
            <w:sz w:val="24"/>
            <w:szCs w:val="24"/>
          </w:rPr>
        </w:pPr>
        <w:r w:rsidRPr="00B045BB">
          <w:rPr>
            <w:rFonts w:ascii="Times New Roman" w:hAnsi="Times New Roman" w:cs="Times New Roman"/>
            <w:sz w:val="24"/>
            <w:szCs w:val="24"/>
          </w:rPr>
          <w:t xml:space="preserve">Running Head: </w:t>
        </w:r>
        <w:r w:rsidRPr="00B045BB">
          <w:rPr>
            <w:rFonts w:ascii="Times New Roman" w:hAnsi="Times New Roman" w:cs="Times New Roman"/>
            <w:b/>
            <w:sz w:val="24"/>
            <w:szCs w:val="24"/>
          </w:rPr>
          <w:t>BIOLOGICAL PSYCHOLOGY</w:t>
        </w:r>
        <w:r>
          <w:rPr>
            <w:rFonts w:ascii="Times New Roman" w:hAnsi="Times New Roman" w:cs="Times New Roman"/>
            <w:b/>
            <w:sz w:val="24"/>
            <w:szCs w:val="24"/>
          </w:rPr>
          <w:t xml:space="preserve">                                                                        </w:t>
        </w:r>
        <w:r w:rsidRPr="00B045BB">
          <w:rPr>
            <w:rFonts w:ascii="Times New Roman" w:hAnsi="Times New Roman" w:cs="Times New Roman"/>
            <w:b/>
            <w:sz w:val="24"/>
            <w:szCs w:val="24"/>
          </w:rPr>
          <w:fldChar w:fldCharType="begin"/>
        </w:r>
        <w:r w:rsidRPr="00B045BB">
          <w:rPr>
            <w:rFonts w:ascii="Times New Roman" w:hAnsi="Times New Roman" w:cs="Times New Roman"/>
            <w:b/>
            <w:sz w:val="24"/>
            <w:szCs w:val="24"/>
          </w:rPr>
          <w:instrText xml:space="preserve"> PAGE   \* MERGEFORMAT </w:instrText>
        </w:r>
        <w:r w:rsidRPr="00B045BB">
          <w:rPr>
            <w:rFonts w:ascii="Times New Roman" w:hAnsi="Times New Roman" w:cs="Times New Roman"/>
            <w:b/>
            <w:sz w:val="24"/>
            <w:szCs w:val="24"/>
          </w:rPr>
          <w:fldChar w:fldCharType="separate"/>
        </w:r>
        <w:r>
          <w:rPr>
            <w:rFonts w:ascii="Times New Roman" w:hAnsi="Times New Roman" w:cs="Times New Roman"/>
            <w:b/>
            <w:noProof/>
            <w:sz w:val="24"/>
            <w:szCs w:val="24"/>
          </w:rPr>
          <w:t>1</w:t>
        </w:r>
        <w:r w:rsidRPr="00B045BB">
          <w:rPr>
            <w:rFonts w:ascii="Times New Roman" w:hAnsi="Times New Roman" w:cs="Times New Roman"/>
            <w:b/>
            <w:sz w:val="24"/>
            <w:szCs w:val="24"/>
          </w:rPr>
          <w:fldChar w:fldCharType="end"/>
        </w:r>
      </w:p>
    </w:sdtContent>
  </w:sdt>
  <w:p w:rsidR="00B24088" w:rsidRPr="00B045BB" w:rsidRDefault="00B24088" w:rsidP="00B045BB">
    <w:pPr>
      <w:pStyle w:val="Header"/>
      <w:ind w:firstLine="0"/>
      <w:rPr>
        <w:rFonts w:ascii="Times New Roman" w:hAnsi="Times New Roman" w:cs="Times New Roman"/>
        <w:b/>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B30B08"/>
    <w:rsid w:val="000012E5"/>
    <w:rsid w:val="000028A6"/>
    <w:rsid w:val="0000594A"/>
    <w:rsid w:val="00016A5B"/>
    <w:rsid w:val="00024C73"/>
    <w:rsid w:val="000431A7"/>
    <w:rsid w:val="00047B40"/>
    <w:rsid w:val="000507D9"/>
    <w:rsid w:val="0005211A"/>
    <w:rsid w:val="000570E9"/>
    <w:rsid w:val="000665FA"/>
    <w:rsid w:val="00070D96"/>
    <w:rsid w:val="0007266D"/>
    <w:rsid w:val="00074758"/>
    <w:rsid w:val="000764A6"/>
    <w:rsid w:val="0007658F"/>
    <w:rsid w:val="00081A8F"/>
    <w:rsid w:val="00082F42"/>
    <w:rsid w:val="00082FBB"/>
    <w:rsid w:val="00090A62"/>
    <w:rsid w:val="000929FC"/>
    <w:rsid w:val="00093E18"/>
    <w:rsid w:val="00094C1D"/>
    <w:rsid w:val="000953F5"/>
    <w:rsid w:val="00096C24"/>
    <w:rsid w:val="000A0A97"/>
    <w:rsid w:val="000A142C"/>
    <w:rsid w:val="000A2C68"/>
    <w:rsid w:val="000A3634"/>
    <w:rsid w:val="000A5BB6"/>
    <w:rsid w:val="000A6135"/>
    <w:rsid w:val="000A7A2D"/>
    <w:rsid w:val="000B197A"/>
    <w:rsid w:val="000B25DB"/>
    <w:rsid w:val="000B3326"/>
    <w:rsid w:val="000B61BD"/>
    <w:rsid w:val="000B780F"/>
    <w:rsid w:val="000C236A"/>
    <w:rsid w:val="000D0454"/>
    <w:rsid w:val="000D236E"/>
    <w:rsid w:val="000D2AD0"/>
    <w:rsid w:val="000D62BB"/>
    <w:rsid w:val="000D71A0"/>
    <w:rsid w:val="000D7BBD"/>
    <w:rsid w:val="000E1761"/>
    <w:rsid w:val="000E388B"/>
    <w:rsid w:val="000E3A72"/>
    <w:rsid w:val="000E5C73"/>
    <w:rsid w:val="000E6E87"/>
    <w:rsid w:val="000F223B"/>
    <w:rsid w:val="000F34D8"/>
    <w:rsid w:val="000F6C9B"/>
    <w:rsid w:val="001021F3"/>
    <w:rsid w:val="0010467B"/>
    <w:rsid w:val="00107F1F"/>
    <w:rsid w:val="0011127F"/>
    <w:rsid w:val="00114F9E"/>
    <w:rsid w:val="0011506C"/>
    <w:rsid w:val="001209C8"/>
    <w:rsid w:val="001219D5"/>
    <w:rsid w:val="00121F0E"/>
    <w:rsid w:val="00123D92"/>
    <w:rsid w:val="00124C4E"/>
    <w:rsid w:val="00125ADD"/>
    <w:rsid w:val="001267C2"/>
    <w:rsid w:val="00127321"/>
    <w:rsid w:val="0013041D"/>
    <w:rsid w:val="0013110C"/>
    <w:rsid w:val="00134A3B"/>
    <w:rsid w:val="001405D4"/>
    <w:rsid w:val="00144001"/>
    <w:rsid w:val="00145297"/>
    <w:rsid w:val="001455F4"/>
    <w:rsid w:val="00146B35"/>
    <w:rsid w:val="00146C4D"/>
    <w:rsid w:val="00152AB4"/>
    <w:rsid w:val="00153564"/>
    <w:rsid w:val="0015655D"/>
    <w:rsid w:val="00156FB3"/>
    <w:rsid w:val="001667BC"/>
    <w:rsid w:val="00166E16"/>
    <w:rsid w:val="00171FD4"/>
    <w:rsid w:val="001720E6"/>
    <w:rsid w:val="00173C2F"/>
    <w:rsid w:val="00174F31"/>
    <w:rsid w:val="00180A66"/>
    <w:rsid w:val="001817F4"/>
    <w:rsid w:val="00186B73"/>
    <w:rsid w:val="001874DF"/>
    <w:rsid w:val="0019518F"/>
    <w:rsid w:val="001972E8"/>
    <w:rsid w:val="001A1048"/>
    <w:rsid w:val="001A20D0"/>
    <w:rsid w:val="001A5414"/>
    <w:rsid w:val="001A5B0D"/>
    <w:rsid w:val="001B09B8"/>
    <w:rsid w:val="001B1C41"/>
    <w:rsid w:val="001B6871"/>
    <w:rsid w:val="001B7313"/>
    <w:rsid w:val="001C19A9"/>
    <w:rsid w:val="001C3C98"/>
    <w:rsid w:val="001C61A6"/>
    <w:rsid w:val="001C6B5D"/>
    <w:rsid w:val="001C717C"/>
    <w:rsid w:val="001D0D41"/>
    <w:rsid w:val="001D6D9A"/>
    <w:rsid w:val="001E096B"/>
    <w:rsid w:val="001E16CC"/>
    <w:rsid w:val="001E298F"/>
    <w:rsid w:val="001E2CD3"/>
    <w:rsid w:val="001E6A69"/>
    <w:rsid w:val="001F1689"/>
    <w:rsid w:val="001F4CAC"/>
    <w:rsid w:val="001F4F95"/>
    <w:rsid w:val="001F6BE5"/>
    <w:rsid w:val="0020187B"/>
    <w:rsid w:val="002021EB"/>
    <w:rsid w:val="00203A22"/>
    <w:rsid w:val="00211BCC"/>
    <w:rsid w:val="00214E68"/>
    <w:rsid w:val="00222D57"/>
    <w:rsid w:val="00222EFD"/>
    <w:rsid w:val="00225E4D"/>
    <w:rsid w:val="00232D79"/>
    <w:rsid w:val="002339E9"/>
    <w:rsid w:val="00233C23"/>
    <w:rsid w:val="00236BF9"/>
    <w:rsid w:val="00246B9F"/>
    <w:rsid w:val="00247F10"/>
    <w:rsid w:val="0025583D"/>
    <w:rsid w:val="0026044A"/>
    <w:rsid w:val="00264450"/>
    <w:rsid w:val="00265B96"/>
    <w:rsid w:val="0026784A"/>
    <w:rsid w:val="00270CDE"/>
    <w:rsid w:val="00273A78"/>
    <w:rsid w:val="00280BDB"/>
    <w:rsid w:val="002850FD"/>
    <w:rsid w:val="0028666C"/>
    <w:rsid w:val="0029003E"/>
    <w:rsid w:val="00295690"/>
    <w:rsid w:val="00295986"/>
    <w:rsid w:val="00296C33"/>
    <w:rsid w:val="00296D32"/>
    <w:rsid w:val="00296E9D"/>
    <w:rsid w:val="002A2CD1"/>
    <w:rsid w:val="002A3B6D"/>
    <w:rsid w:val="002A6EB9"/>
    <w:rsid w:val="002C2BE3"/>
    <w:rsid w:val="002C681A"/>
    <w:rsid w:val="002C6A8C"/>
    <w:rsid w:val="002D180A"/>
    <w:rsid w:val="002D19FE"/>
    <w:rsid w:val="002D2AFE"/>
    <w:rsid w:val="002D389B"/>
    <w:rsid w:val="002D6F8F"/>
    <w:rsid w:val="002E6B01"/>
    <w:rsid w:val="002F012E"/>
    <w:rsid w:val="002F24F8"/>
    <w:rsid w:val="002F506A"/>
    <w:rsid w:val="002F66BD"/>
    <w:rsid w:val="0030212A"/>
    <w:rsid w:val="0030465F"/>
    <w:rsid w:val="003047D5"/>
    <w:rsid w:val="003071DA"/>
    <w:rsid w:val="00307AF6"/>
    <w:rsid w:val="003110EA"/>
    <w:rsid w:val="003150AA"/>
    <w:rsid w:val="00316DC7"/>
    <w:rsid w:val="0032191E"/>
    <w:rsid w:val="00326FE4"/>
    <w:rsid w:val="0033102A"/>
    <w:rsid w:val="00331B5F"/>
    <w:rsid w:val="00333234"/>
    <w:rsid w:val="00335657"/>
    <w:rsid w:val="0033722B"/>
    <w:rsid w:val="003373A9"/>
    <w:rsid w:val="0034039A"/>
    <w:rsid w:val="00344E4C"/>
    <w:rsid w:val="00352FEB"/>
    <w:rsid w:val="00365B99"/>
    <w:rsid w:val="003660E9"/>
    <w:rsid w:val="00366595"/>
    <w:rsid w:val="0036722F"/>
    <w:rsid w:val="003710AA"/>
    <w:rsid w:val="00376090"/>
    <w:rsid w:val="00376B67"/>
    <w:rsid w:val="0037735F"/>
    <w:rsid w:val="00381039"/>
    <w:rsid w:val="003817DB"/>
    <w:rsid w:val="00384CAF"/>
    <w:rsid w:val="00384CF1"/>
    <w:rsid w:val="003850B0"/>
    <w:rsid w:val="00385427"/>
    <w:rsid w:val="00385EE9"/>
    <w:rsid w:val="00390966"/>
    <w:rsid w:val="003915D5"/>
    <w:rsid w:val="00392871"/>
    <w:rsid w:val="003A250C"/>
    <w:rsid w:val="003A386A"/>
    <w:rsid w:val="003A3E90"/>
    <w:rsid w:val="003A5CC7"/>
    <w:rsid w:val="003A6B41"/>
    <w:rsid w:val="003A77CE"/>
    <w:rsid w:val="003A7CB9"/>
    <w:rsid w:val="003B19CC"/>
    <w:rsid w:val="003B3069"/>
    <w:rsid w:val="003B37BE"/>
    <w:rsid w:val="003B59F0"/>
    <w:rsid w:val="003B6544"/>
    <w:rsid w:val="003B6A59"/>
    <w:rsid w:val="003C260F"/>
    <w:rsid w:val="003C4AA9"/>
    <w:rsid w:val="003C6F0D"/>
    <w:rsid w:val="003D0AA3"/>
    <w:rsid w:val="003D13AF"/>
    <w:rsid w:val="003D25A8"/>
    <w:rsid w:val="003D478D"/>
    <w:rsid w:val="003E45D5"/>
    <w:rsid w:val="003E5BBF"/>
    <w:rsid w:val="003F7FFB"/>
    <w:rsid w:val="004048D1"/>
    <w:rsid w:val="00406023"/>
    <w:rsid w:val="00411A44"/>
    <w:rsid w:val="004121E1"/>
    <w:rsid w:val="00414A06"/>
    <w:rsid w:val="0041530B"/>
    <w:rsid w:val="00415486"/>
    <w:rsid w:val="00420B2D"/>
    <w:rsid w:val="004240DC"/>
    <w:rsid w:val="00425285"/>
    <w:rsid w:val="004254C8"/>
    <w:rsid w:val="004325EA"/>
    <w:rsid w:val="00433186"/>
    <w:rsid w:val="00434641"/>
    <w:rsid w:val="00434B9C"/>
    <w:rsid w:val="00437239"/>
    <w:rsid w:val="004427BF"/>
    <w:rsid w:val="00447919"/>
    <w:rsid w:val="00450F54"/>
    <w:rsid w:val="004516F6"/>
    <w:rsid w:val="00452810"/>
    <w:rsid w:val="004539ED"/>
    <w:rsid w:val="0045779B"/>
    <w:rsid w:val="00460F11"/>
    <w:rsid w:val="0047313F"/>
    <w:rsid w:val="00474C44"/>
    <w:rsid w:val="0047564F"/>
    <w:rsid w:val="00476291"/>
    <w:rsid w:val="004846A6"/>
    <w:rsid w:val="00490A87"/>
    <w:rsid w:val="004A0FD7"/>
    <w:rsid w:val="004A100A"/>
    <w:rsid w:val="004A10B3"/>
    <w:rsid w:val="004A2061"/>
    <w:rsid w:val="004A2132"/>
    <w:rsid w:val="004A3FD7"/>
    <w:rsid w:val="004B5E5E"/>
    <w:rsid w:val="004B769A"/>
    <w:rsid w:val="004C1538"/>
    <w:rsid w:val="004C3CAC"/>
    <w:rsid w:val="004D47CD"/>
    <w:rsid w:val="004E1F88"/>
    <w:rsid w:val="004E263D"/>
    <w:rsid w:val="004E2C70"/>
    <w:rsid w:val="004E558A"/>
    <w:rsid w:val="004F36A8"/>
    <w:rsid w:val="004F7536"/>
    <w:rsid w:val="0050232C"/>
    <w:rsid w:val="00506E6B"/>
    <w:rsid w:val="005072E9"/>
    <w:rsid w:val="00511E7E"/>
    <w:rsid w:val="00515903"/>
    <w:rsid w:val="00515D78"/>
    <w:rsid w:val="005173C5"/>
    <w:rsid w:val="00522546"/>
    <w:rsid w:val="00522EA3"/>
    <w:rsid w:val="005236BF"/>
    <w:rsid w:val="00526796"/>
    <w:rsid w:val="00531AC2"/>
    <w:rsid w:val="00533080"/>
    <w:rsid w:val="0054054F"/>
    <w:rsid w:val="005420B5"/>
    <w:rsid w:val="005452C6"/>
    <w:rsid w:val="00553A8F"/>
    <w:rsid w:val="00554B52"/>
    <w:rsid w:val="0056166F"/>
    <w:rsid w:val="00562FF9"/>
    <w:rsid w:val="005637AF"/>
    <w:rsid w:val="00564A4F"/>
    <w:rsid w:val="00565B8D"/>
    <w:rsid w:val="005662B0"/>
    <w:rsid w:val="00570D29"/>
    <w:rsid w:val="00576480"/>
    <w:rsid w:val="0057732D"/>
    <w:rsid w:val="00580EB6"/>
    <w:rsid w:val="00594093"/>
    <w:rsid w:val="00594733"/>
    <w:rsid w:val="005A438E"/>
    <w:rsid w:val="005A5A07"/>
    <w:rsid w:val="005A6405"/>
    <w:rsid w:val="005B1FE5"/>
    <w:rsid w:val="005B69F5"/>
    <w:rsid w:val="005C4961"/>
    <w:rsid w:val="005C5BF0"/>
    <w:rsid w:val="005C6E56"/>
    <w:rsid w:val="005D2C81"/>
    <w:rsid w:val="005D4936"/>
    <w:rsid w:val="005E6856"/>
    <w:rsid w:val="005E7B99"/>
    <w:rsid w:val="005F173D"/>
    <w:rsid w:val="005F6635"/>
    <w:rsid w:val="00602471"/>
    <w:rsid w:val="006133D3"/>
    <w:rsid w:val="0061775A"/>
    <w:rsid w:val="006220C2"/>
    <w:rsid w:val="006225F7"/>
    <w:rsid w:val="00624A88"/>
    <w:rsid w:val="0063374A"/>
    <w:rsid w:val="00634C6E"/>
    <w:rsid w:val="00636B6C"/>
    <w:rsid w:val="00642932"/>
    <w:rsid w:val="006438B6"/>
    <w:rsid w:val="00650BF5"/>
    <w:rsid w:val="00650FED"/>
    <w:rsid w:val="00653736"/>
    <w:rsid w:val="006555E5"/>
    <w:rsid w:val="00655BC3"/>
    <w:rsid w:val="00664F42"/>
    <w:rsid w:val="0067465B"/>
    <w:rsid w:val="00676398"/>
    <w:rsid w:val="006768F4"/>
    <w:rsid w:val="00676AA0"/>
    <w:rsid w:val="0067782B"/>
    <w:rsid w:val="00692101"/>
    <w:rsid w:val="006925E0"/>
    <w:rsid w:val="0069319B"/>
    <w:rsid w:val="006A418F"/>
    <w:rsid w:val="006A5F42"/>
    <w:rsid w:val="006A6351"/>
    <w:rsid w:val="006A6C11"/>
    <w:rsid w:val="006B2F52"/>
    <w:rsid w:val="006B428C"/>
    <w:rsid w:val="006B60CE"/>
    <w:rsid w:val="006B6E97"/>
    <w:rsid w:val="006B7206"/>
    <w:rsid w:val="006C0FD3"/>
    <w:rsid w:val="006C2456"/>
    <w:rsid w:val="006C24EC"/>
    <w:rsid w:val="006C7A25"/>
    <w:rsid w:val="006D3506"/>
    <w:rsid w:val="006D37DA"/>
    <w:rsid w:val="006D5A0C"/>
    <w:rsid w:val="006D691B"/>
    <w:rsid w:val="006E2641"/>
    <w:rsid w:val="006E7FD4"/>
    <w:rsid w:val="006F1126"/>
    <w:rsid w:val="006F1689"/>
    <w:rsid w:val="006F1B86"/>
    <w:rsid w:val="006F2C11"/>
    <w:rsid w:val="0070159E"/>
    <w:rsid w:val="00704327"/>
    <w:rsid w:val="00707AEF"/>
    <w:rsid w:val="00711A67"/>
    <w:rsid w:val="00711C92"/>
    <w:rsid w:val="00712FDC"/>
    <w:rsid w:val="007137D0"/>
    <w:rsid w:val="00715683"/>
    <w:rsid w:val="007157D1"/>
    <w:rsid w:val="00716D8C"/>
    <w:rsid w:val="00731764"/>
    <w:rsid w:val="007360E8"/>
    <w:rsid w:val="007418D5"/>
    <w:rsid w:val="0074279F"/>
    <w:rsid w:val="0074699D"/>
    <w:rsid w:val="00751686"/>
    <w:rsid w:val="00752725"/>
    <w:rsid w:val="007543C8"/>
    <w:rsid w:val="007570EC"/>
    <w:rsid w:val="007610DE"/>
    <w:rsid w:val="007615AF"/>
    <w:rsid w:val="00761C92"/>
    <w:rsid w:val="00764F73"/>
    <w:rsid w:val="00765687"/>
    <w:rsid w:val="0076669D"/>
    <w:rsid w:val="007670FD"/>
    <w:rsid w:val="0076783D"/>
    <w:rsid w:val="00767DE7"/>
    <w:rsid w:val="007735A8"/>
    <w:rsid w:val="00774305"/>
    <w:rsid w:val="00782D1B"/>
    <w:rsid w:val="00786FEE"/>
    <w:rsid w:val="007A1A7D"/>
    <w:rsid w:val="007A1BFF"/>
    <w:rsid w:val="007A33C2"/>
    <w:rsid w:val="007A3B01"/>
    <w:rsid w:val="007A46B1"/>
    <w:rsid w:val="007B1146"/>
    <w:rsid w:val="007B3960"/>
    <w:rsid w:val="007C1409"/>
    <w:rsid w:val="007C427B"/>
    <w:rsid w:val="007C5771"/>
    <w:rsid w:val="007D0DAA"/>
    <w:rsid w:val="007D33FD"/>
    <w:rsid w:val="007D388D"/>
    <w:rsid w:val="007E0D60"/>
    <w:rsid w:val="007E1C3B"/>
    <w:rsid w:val="007E428F"/>
    <w:rsid w:val="007E7B32"/>
    <w:rsid w:val="007F25A7"/>
    <w:rsid w:val="007F4798"/>
    <w:rsid w:val="007F7405"/>
    <w:rsid w:val="008077F2"/>
    <w:rsid w:val="00814750"/>
    <w:rsid w:val="00816E5F"/>
    <w:rsid w:val="008204FE"/>
    <w:rsid w:val="00822A78"/>
    <w:rsid w:val="00823CE6"/>
    <w:rsid w:val="008244EF"/>
    <w:rsid w:val="00831DE2"/>
    <w:rsid w:val="00835E5F"/>
    <w:rsid w:val="00836253"/>
    <w:rsid w:val="00845854"/>
    <w:rsid w:val="008465A7"/>
    <w:rsid w:val="0084757F"/>
    <w:rsid w:val="00860453"/>
    <w:rsid w:val="00867B73"/>
    <w:rsid w:val="00870AAE"/>
    <w:rsid w:val="00871BF4"/>
    <w:rsid w:val="0087395A"/>
    <w:rsid w:val="00874E54"/>
    <w:rsid w:val="00876601"/>
    <w:rsid w:val="0088423C"/>
    <w:rsid w:val="00884D33"/>
    <w:rsid w:val="0088576C"/>
    <w:rsid w:val="008875D8"/>
    <w:rsid w:val="00896ECC"/>
    <w:rsid w:val="00897B78"/>
    <w:rsid w:val="008A3BC0"/>
    <w:rsid w:val="008C480C"/>
    <w:rsid w:val="008C5B29"/>
    <w:rsid w:val="008D301E"/>
    <w:rsid w:val="008E03E5"/>
    <w:rsid w:val="008E186E"/>
    <w:rsid w:val="008E44DA"/>
    <w:rsid w:val="008E76E2"/>
    <w:rsid w:val="008E7CE9"/>
    <w:rsid w:val="008F3F9D"/>
    <w:rsid w:val="008F742B"/>
    <w:rsid w:val="008F7C4C"/>
    <w:rsid w:val="00902B79"/>
    <w:rsid w:val="00904189"/>
    <w:rsid w:val="0090560B"/>
    <w:rsid w:val="00905B6B"/>
    <w:rsid w:val="009131B5"/>
    <w:rsid w:val="0091483E"/>
    <w:rsid w:val="00920A99"/>
    <w:rsid w:val="0092277A"/>
    <w:rsid w:val="00923D5A"/>
    <w:rsid w:val="009320B4"/>
    <w:rsid w:val="00935E90"/>
    <w:rsid w:val="009362E1"/>
    <w:rsid w:val="009404C6"/>
    <w:rsid w:val="00941EF8"/>
    <w:rsid w:val="009425D3"/>
    <w:rsid w:val="00945569"/>
    <w:rsid w:val="00950848"/>
    <w:rsid w:val="00950E91"/>
    <w:rsid w:val="0095416A"/>
    <w:rsid w:val="009544DE"/>
    <w:rsid w:val="009549CE"/>
    <w:rsid w:val="00955596"/>
    <w:rsid w:val="00960C4B"/>
    <w:rsid w:val="00961E02"/>
    <w:rsid w:val="00963F9D"/>
    <w:rsid w:val="00967EE9"/>
    <w:rsid w:val="009720DF"/>
    <w:rsid w:val="0097448E"/>
    <w:rsid w:val="00980761"/>
    <w:rsid w:val="0099179D"/>
    <w:rsid w:val="00991AF4"/>
    <w:rsid w:val="0099378A"/>
    <w:rsid w:val="00995E34"/>
    <w:rsid w:val="00996C55"/>
    <w:rsid w:val="009A1D87"/>
    <w:rsid w:val="009A231B"/>
    <w:rsid w:val="009A2CE6"/>
    <w:rsid w:val="009A40B1"/>
    <w:rsid w:val="009A4785"/>
    <w:rsid w:val="009A55E9"/>
    <w:rsid w:val="009A5E05"/>
    <w:rsid w:val="009A60C6"/>
    <w:rsid w:val="009A62A9"/>
    <w:rsid w:val="009A7176"/>
    <w:rsid w:val="009A7FA1"/>
    <w:rsid w:val="009B06B3"/>
    <w:rsid w:val="009B1F7F"/>
    <w:rsid w:val="009C01DC"/>
    <w:rsid w:val="009C0B57"/>
    <w:rsid w:val="009C11E6"/>
    <w:rsid w:val="009C4990"/>
    <w:rsid w:val="009C5C3C"/>
    <w:rsid w:val="009C5CAE"/>
    <w:rsid w:val="009C6E02"/>
    <w:rsid w:val="009C74ED"/>
    <w:rsid w:val="009C76A5"/>
    <w:rsid w:val="009D0C16"/>
    <w:rsid w:val="009D25F1"/>
    <w:rsid w:val="009D5253"/>
    <w:rsid w:val="009E2549"/>
    <w:rsid w:val="009E3580"/>
    <w:rsid w:val="009E400F"/>
    <w:rsid w:val="009E4875"/>
    <w:rsid w:val="009E59A8"/>
    <w:rsid w:val="009F43E5"/>
    <w:rsid w:val="009F5E10"/>
    <w:rsid w:val="009F63D9"/>
    <w:rsid w:val="00A015C4"/>
    <w:rsid w:val="00A02A45"/>
    <w:rsid w:val="00A03DE3"/>
    <w:rsid w:val="00A046B0"/>
    <w:rsid w:val="00A04C9A"/>
    <w:rsid w:val="00A063F1"/>
    <w:rsid w:val="00A106A3"/>
    <w:rsid w:val="00A14655"/>
    <w:rsid w:val="00A16328"/>
    <w:rsid w:val="00A251C6"/>
    <w:rsid w:val="00A27E5C"/>
    <w:rsid w:val="00A3399A"/>
    <w:rsid w:val="00A4359A"/>
    <w:rsid w:val="00A504A1"/>
    <w:rsid w:val="00A52BD4"/>
    <w:rsid w:val="00A575A4"/>
    <w:rsid w:val="00A60799"/>
    <w:rsid w:val="00A61AC1"/>
    <w:rsid w:val="00A6381E"/>
    <w:rsid w:val="00A67E9E"/>
    <w:rsid w:val="00A72A2E"/>
    <w:rsid w:val="00A76029"/>
    <w:rsid w:val="00A77DF4"/>
    <w:rsid w:val="00A77F15"/>
    <w:rsid w:val="00A83F7D"/>
    <w:rsid w:val="00A842A8"/>
    <w:rsid w:val="00A84D40"/>
    <w:rsid w:val="00A852B1"/>
    <w:rsid w:val="00A8582E"/>
    <w:rsid w:val="00A85957"/>
    <w:rsid w:val="00A873EE"/>
    <w:rsid w:val="00A87FC6"/>
    <w:rsid w:val="00A9177D"/>
    <w:rsid w:val="00A95638"/>
    <w:rsid w:val="00AA099A"/>
    <w:rsid w:val="00AA0CA5"/>
    <w:rsid w:val="00AA0D71"/>
    <w:rsid w:val="00AA5C26"/>
    <w:rsid w:val="00AA693D"/>
    <w:rsid w:val="00AA7E83"/>
    <w:rsid w:val="00AB0366"/>
    <w:rsid w:val="00AB2E1C"/>
    <w:rsid w:val="00AB6CBF"/>
    <w:rsid w:val="00AC4B20"/>
    <w:rsid w:val="00AC62AB"/>
    <w:rsid w:val="00AD02AA"/>
    <w:rsid w:val="00AD0361"/>
    <w:rsid w:val="00AD0E91"/>
    <w:rsid w:val="00AD47C7"/>
    <w:rsid w:val="00AE1A09"/>
    <w:rsid w:val="00AE64A2"/>
    <w:rsid w:val="00AE7368"/>
    <w:rsid w:val="00AF08A5"/>
    <w:rsid w:val="00AF57BD"/>
    <w:rsid w:val="00B028D4"/>
    <w:rsid w:val="00B045BB"/>
    <w:rsid w:val="00B07A57"/>
    <w:rsid w:val="00B14BF7"/>
    <w:rsid w:val="00B14FCC"/>
    <w:rsid w:val="00B15AEE"/>
    <w:rsid w:val="00B15CE3"/>
    <w:rsid w:val="00B16520"/>
    <w:rsid w:val="00B16F97"/>
    <w:rsid w:val="00B23286"/>
    <w:rsid w:val="00B23AB1"/>
    <w:rsid w:val="00B24088"/>
    <w:rsid w:val="00B25EB2"/>
    <w:rsid w:val="00B30B08"/>
    <w:rsid w:val="00B408E5"/>
    <w:rsid w:val="00B428B9"/>
    <w:rsid w:val="00B45482"/>
    <w:rsid w:val="00B5054C"/>
    <w:rsid w:val="00B509F3"/>
    <w:rsid w:val="00B50B8F"/>
    <w:rsid w:val="00B5174A"/>
    <w:rsid w:val="00B51B15"/>
    <w:rsid w:val="00B52822"/>
    <w:rsid w:val="00B54A40"/>
    <w:rsid w:val="00B61059"/>
    <w:rsid w:val="00B6161F"/>
    <w:rsid w:val="00B63A3E"/>
    <w:rsid w:val="00B65525"/>
    <w:rsid w:val="00B672D2"/>
    <w:rsid w:val="00B67E4C"/>
    <w:rsid w:val="00B7196B"/>
    <w:rsid w:val="00B729D1"/>
    <w:rsid w:val="00B735C8"/>
    <w:rsid w:val="00B73C08"/>
    <w:rsid w:val="00B751E2"/>
    <w:rsid w:val="00B7571D"/>
    <w:rsid w:val="00B83622"/>
    <w:rsid w:val="00B851B8"/>
    <w:rsid w:val="00B8549B"/>
    <w:rsid w:val="00B86BD8"/>
    <w:rsid w:val="00B91F91"/>
    <w:rsid w:val="00B94F40"/>
    <w:rsid w:val="00BA3D91"/>
    <w:rsid w:val="00BA728C"/>
    <w:rsid w:val="00BB0442"/>
    <w:rsid w:val="00BB30D4"/>
    <w:rsid w:val="00BB64C1"/>
    <w:rsid w:val="00BB6545"/>
    <w:rsid w:val="00BC4CA7"/>
    <w:rsid w:val="00BD3C61"/>
    <w:rsid w:val="00BD4B85"/>
    <w:rsid w:val="00BE0433"/>
    <w:rsid w:val="00BE3C81"/>
    <w:rsid w:val="00BE4A96"/>
    <w:rsid w:val="00BE4B75"/>
    <w:rsid w:val="00BF54DF"/>
    <w:rsid w:val="00BF6685"/>
    <w:rsid w:val="00C116DF"/>
    <w:rsid w:val="00C17532"/>
    <w:rsid w:val="00C17972"/>
    <w:rsid w:val="00C20CB8"/>
    <w:rsid w:val="00C2445A"/>
    <w:rsid w:val="00C2529E"/>
    <w:rsid w:val="00C25CE0"/>
    <w:rsid w:val="00C31B2A"/>
    <w:rsid w:val="00C335D8"/>
    <w:rsid w:val="00C426EA"/>
    <w:rsid w:val="00C46731"/>
    <w:rsid w:val="00C5170E"/>
    <w:rsid w:val="00C51FF3"/>
    <w:rsid w:val="00C64FF9"/>
    <w:rsid w:val="00C66B69"/>
    <w:rsid w:val="00C708AB"/>
    <w:rsid w:val="00C71F9D"/>
    <w:rsid w:val="00C756D9"/>
    <w:rsid w:val="00C8444B"/>
    <w:rsid w:val="00C904B1"/>
    <w:rsid w:val="00C97EEF"/>
    <w:rsid w:val="00CA3460"/>
    <w:rsid w:val="00CB0708"/>
    <w:rsid w:val="00CB2150"/>
    <w:rsid w:val="00CB3C4C"/>
    <w:rsid w:val="00CB49C4"/>
    <w:rsid w:val="00CB5EBB"/>
    <w:rsid w:val="00CB60AC"/>
    <w:rsid w:val="00CC4583"/>
    <w:rsid w:val="00CC4EAE"/>
    <w:rsid w:val="00CD0DA2"/>
    <w:rsid w:val="00CD179E"/>
    <w:rsid w:val="00CE055A"/>
    <w:rsid w:val="00CE5C8D"/>
    <w:rsid w:val="00CE67FC"/>
    <w:rsid w:val="00CF4B5B"/>
    <w:rsid w:val="00CF7D48"/>
    <w:rsid w:val="00D02F0E"/>
    <w:rsid w:val="00D0479D"/>
    <w:rsid w:val="00D05328"/>
    <w:rsid w:val="00D0535D"/>
    <w:rsid w:val="00D0711F"/>
    <w:rsid w:val="00D12E45"/>
    <w:rsid w:val="00D13EBA"/>
    <w:rsid w:val="00D14149"/>
    <w:rsid w:val="00D142A2"/>
    <w:rsid w:val="00D143E5"/>
    <w:rsid w:val="00D16B80"/>
    <w:rsid w:val="00D20B55"/>
    <w:rsid w:val="00D21533"/>
    <w:rsid w:val="00D215FF"/>
    <w:rsid w:val="00D21915"/>
    <w:rsid w:val="00D231E9"/>
    <w:rsid w:val="00D2346B"/>
    <w:rsid w:val="00D27BD9"/>
    <w:rsid w:val="00D436F0"/>
    <w:rsid w:val="00D461B0"/>
    <w:rsid w:val="00D5251E"/>
    <w:rsid w:val="00D53FAF"/>
    <w:rsid w:val="00D55601"/>
    <w:rsid w:val="00D56001"/>
    <w:rsid w:val="00D57309"/>
    <w:rsid w:val="00D61D46"/>
    <w:rsid w:val="00D660A7"/>
    <w:rsid w:val="00D66E29"/>
    <w:rsid w:val="00D7748B"/>
    <w:rsid w:val="00D85632"/>
    <w:rsid w:val="00D92B02"/>
    <w:rsid w:val="00D97B72"/>
    <w:rsid w:val="00DA78B6"/>
    <w:rsid w:val="00DB4428"/>
    <w:rsid w:val="00DB5889"/>
    <w:rsid w:val="00DB615E"/>
    <w:rsid w:val="00DC28FA"/>
    <w:rsid w:val="00DC336D"/>
    <w:rsid w:val="00DC3BDB"/>
    <w:rsid w:val="00DC4A83"/>
    <w:rsid w:val="00DC4D86"/>
    <w:rsid w:val="00DC556C"/>
    <w:rsid w:val="00DC7A4D"/>
    <w:rsid w:val="00DD04B6"/>
    <w:rsid w:val="00DD2408"/>
    <w:rsid w:val="00DD2912"/>
    <w:rsid w:val="00DD383B"/>
    <w:rsid w:val="00DE1A16"/>
    <w:rsid w:val="00DE1F0A"/>
    <w:rsid w:val="00DE6F27"/>
    <w:rsid w:val="00DF3DD8"/>
    <w:rsid w:val="00DF5B01"/>
    <w:rsid w:val="00DF5DD8"/>
    <w:rsid w:val="00E0080E"/>
    <w:rsid w:val="00E00992"/>
    <w:rsid w:val="00E00C35"/>
    <w:rsid w:val="00E04F8E"/>
    <w:rsid w:val="00E0721D"/>
    <w:rsid w:val="00E07B0B"/>
    <w:rsid w:val="00E210BD"/>
    <w:rsid w:val="00E22F4E"/>
    <w:rsid w:val="00E238C2"/>
    <w:rsid w:val="00E279CA"/>
    <w:rsid w:val="00E3496E"/>
    <w:rsid w:val="00E35D19"/>
    <w:rsid w:val="00E35D7E"/>
    <w:rsid w:val="00E406CE"/>
    <w:rsid w:val="00E44417"/>
    <w:rsid w:val="00E44E2B"/>
    <w:rsid w:val="00E53727"/>
    <w:rsid w:val="00E5522C"/>
    <w:rsid w:val="00E55895"/>
    <w:rsid w:val="00E56884"/>
    <w:rsid w:val="00E57B10"/>
    <w:rsid w:val="00E61F2B"/>
    <w:rsid w:val="00E62E3E"/>
    <w:rsid w:val="00E71C8C"/>
    <w:rsid w:val="00E7309E"/>
    <w:rsid w:val="00E74FCB"/>
    <w:rsid w:val="00E76A2E"/>
    <w:rsid w:val="00E81F51"/>
    <w:rsid w:val="00E82986"/>
    <w:rsid w:val="00E953B8"/>
    <w:rsid w:val="00EA0A1E"/>
    <w:rsid w:val="00EA24E3"/>
    <w:rsid w:val="00EA3A32"/>
    <w:rsid w:val="00EA56C2"/>
    <w:rsid w:val="00EB42B2"/>
    <w:rsid w:val="00EB4806"/>
    <w:rsid w:val="00EB656F"/>
    <w:rsid w:val="00EC068F"/>
    <w:rsid w:val="00EC1387"/>
    <w:rsid w:val="00EC2782"/>
    <w:rsid w:val="00EC4836"/>
    <w:rsid w:val="00EC4C61"/>
    <w:rsid w:val="00EC6D07"/>
    <w:rsid w:val="00EC75AF"/>
    <w:rsid w:val="00ED7F28"/>
    <w:rsid w:val="00EE16BD"/>
    <w:rsid w:val="00EE4491"/>
    <w:rsid w:val="00EE44F2"/>
    <w:rsid w:val="00EF5D7E"/>
    <w:rsid w:val="00EF6775"/>
    <w:rsid w:val="00F07C9C"/>
    <w:rsid w:val="00F159CE"/>
    <w:rsid w:val="00F16215"/>
    <w:rsid w:val="00F17C0D"/>
    <w:rsid w:val="00F2136F"/>
    <w:rsid w:val="00F2212B"/>
    <w:rsid w:val="00F27612"/>
    <w:rsid w:val="00F27CE2"/>
    <w:rsid w:val="00F30ED2"/>
    <w:rsid w:val="00F33811"/>
    <w:rsid w:val="00F35588"/>
    <w:rsid w:val="00F37134"/>
    <w:rsid w:val="00F40248"/>
    <w:rsid w:val="00F42110"/>
    <w:rsid w:val="00F4545A"/>
    <w:rsid w:val="00F45E36"/>
    <w:rsid w:val="00F529A6"/>
    <w:rsid w:val="00F5300F"/>
    <w:rsid w:val="00F535EE"/>
    <w:rsid w:val="00F5560D"/>
    <w:rsid w:val="00F558AB"/>
    <w:rsid w:val="00F56D7A"/>
    <w:rsid w:val="00F5719A"/>
    <w:rsid w:val="00F61786"/>
    <w:rsid w:val="00F6215D"/>
    <w:rsid w:val="00F635FF"/>
    <w:rsid w:val="00F70CC3"/>
    <w:rsid w:val="00F76944"/>
    <w:rsid w:val="00F82E4A"/>
    <w:rsid w:val="00F90B78"/>
    <w:rsid w:val="00F91138"/>
    <w:rsid w:val="00F978DC"/>
    <w:rsid w:val="00FA270D"/>
    <w:rsid w:val="00FA3CA6"/>
    <w:rsid w:val="00FA6CE7"/>
    <w:rsid w:val="00FA7E30"/>
    <w:rsid w:val="00FB385F"/>
    <w:rsid w:val="00FB3C61"/>
    <w:rsid w:val="00FB4EB8"/>
    <w:rsid w:val="00FC06B5"/>
    <w:rsid w:val="00FC3A5B"/>
    <w:rsid w:val="00FD26F4"/>
    <w:rsid w:val="00FD4589"/>
    <w:rsid w:val="00FD61EE"/>
    <w:rsid w:val="00FD6732"/>
    <w:rsid w:val="00FD7288"/>
    <w:rsid w:val="00FE0C08"/>
    <w:rsid w:val="00FE25A6"/>
    <w:rsid w:val="00FE3160"/>
    <w:rsid w:val="00FE5840"/>
    <w:rsid w:val="00FE69CD"/>
    <w:rsid w:val="00FF4240"/>
    <w:rsid w:val="00FF78E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4589"/>
    <w:pPr>
      <w:ind w:firstLine="72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240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4088"/>
  </w:style>
  <w:style w:type="paragraph" w:styleId="Footer">
    <w:name w:val="footer"/>
    <w:basedOn w:val="Normal"/>
    <w:link w:val="FooterChar"/>
    <w:uiPriority w:val="99"/>
    <w:semiHidden/>
    <w:unhideWhenUsed/>
    <w:rsid w:val="00B2408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24088"/>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561</TotalTime>
  <Pages>11</Pages>
  <Words>2335</Words>
  <Characters>13316</Characters>
  <Application>Microsoft Office Word</Application>
  <DocSecurity>0</DocSecurity>
  <Lines>110</Lines>
  <Paragraphs>31</Paragraphs>
  <ScaleCrop>false</ScaleCrop>
  <Company/>
  <LinksUpToDate>false</LinksUpToDate>
  <CharactersWithSpaces>15620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Mn</dc:creator>
  <cp:lastModifiedBy>Mn</cp:lastModifiedBy>
  <cp:revision>829</cp:revision>
  <dcterms:created xsi:type="dcterms:W3CDTF">2021-10-16T08:52:00Z</dcterms:created>
  <dcterms:modified xsi:type="dcterms:W3CDTF">2021-10-17T02:17:00Z</dcterms:modified>
</cp:coreProperties>
</file>